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2A1B" w:rsidRPr="00692A1B" w:rsidRDefault="00692A1B" w:rsidP="00692A1B">
      <w:pPr>
        <w:suppressAutoHyphens w:val="0"/>
        <w:spacing w:line="360" w:lineRule="auto"/>
        <w:jc w:val="center"/>
        <w:rPr>
          <w:bCs/>
          <w:sz w:val="28"/>
          <w:szCs w:val="28"/>
          <w:lang/>
        </w:rPr>
      </w:pPr>
      <w:r w:rsidRPr="00692A1B">
        <w:rPr>
          <w:bCs/>
          <w:sz w:val="28"/>
          <w:szCs w:val="28"/>
          <w:lang/>
        </w:rPr>
        <w:t>Министерство образования Саратовской области</w:t>
      </w:r>
    </w:p>
    <w:p w:rsidR="00692A1B" w:rsidRPr="00692A1B" w:rsidRDefault="00692A1B" w:rsidP="00692A1B">
      <w:pPr>
        <w:suppressAutoHyphens w:val="0"/>
        <w:jc w:val="center"/>
        <w:rPr>
          <w:bCs/>
          <w:sz w:val="28"/>
          <w:szCs w:val="28"/>
          <w:lang/>
        </w:rPr>
      </w:pPr>
      <w:r w:rsidRPr="00692A1B">
        <w:rPr>
          <w:bCs/>
          <w:sz w:val="28"/>
          <w:szCs w:val="28"/>
          <w:lang/>
        </w:rPr>
        <w:t xml:space="preserve">  Государственное </w:t>
      </w:r>
      <w:r w:rsidRPr="00692A1B">
        <w:rPr>
          <w:bCs/>
          <w:sz w:val="28"/>
          <w:szCs w:val="28"/>
          <w:lang/>
        </w:rPr>
        <w:t>автономное профессиональное</w:t>
      </w:r>
      <w:r w:rsidRPr="00692A1B">
        <w:rPr>
          <w:bCs/>
          <w:sz w:val="28"/>
          <w:szCs w:val="28"/>
          <w:lang/>
        </w:rPr>
        <w:t xml:space="preserve"> образовательное учреждение</w:t>
      </w:r>
    </w:p>
    <w:p w:rsidR="00692A1B" w:rsidRPr="00692A1B" w:rsidRDefault="00692A1B" w:rsidP="00692A1B">
      <w:pPr>
        <w:suppressAutoHyphens w:val="0"/>
        <w:jc w:val="center"/>
        <w:rPr>
          <w:bCs/>
          <w:sz w:val="28"/>
          <w:szCs w:val="28"/>
          <w:lang/>
        </w:rPr>
      </w:pPr>
      <w:r w:rsidRPr="00692A1B">
        <w:rPr>
          <w:bCs/>
          <w:sz w:val="28"/>
          <w:szCs w:val="28"/>
          <w:lang/>
        </w:rPr>
        <w:t xml:space="preserve">Саратовской области </w:t>
      </w: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692A1B">
        <w:rPr>
          <w:rFonts w:eastAsia="Calibri"/>
          <w:bCs/>
          <w:sz w:val="28"/>
          <w:szCs w:val="28"/>
          <w:lang w:eastAsia="en-US"/>
        </w:rPr>
        <w:t>«Балаковский политехнический техникум»</w:t>
      </w:r>
    </w:p>
    <w:p w:rsidR="00692A1B" w:rsidRPr="00692A1B" w:rsidRDefault="00692A1B" w:rsidP="00692A1B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keepNext/>
        <w:suppressAutoHyphens w:val="0"/>
        <w:spacing w:line="360" w:lineRule="auto"/>
        <w:contextualSpacing/>
        <w:jc w:val="center"/>
        <w:outlineLvl w:val="0"/>
        <w:rPr>
          <w:sz w:val="28"/>
          <w:lang/>
        </w:rPr>
      </w:pPr>
      <w:r w:rsidRPr="00692A1B">
        <w:rPr>
          <w:sz w:val="28"/>
          <w:lang/>
        </w:rPr>
        <w:t>Рабочая программа</w:t>
      </w:r>
    </w:p>
    <w:p w:rsidR="00692A1B" w:rsidRPr="00692A1B" w:rsidRDefault="00692A1B" w:rsidP="00692A1B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92A1B">
        <w:rPr>
          <w:rFonts w:eastAsia="Calibri"/>
          <w:bCs/>
          <w:sz w:val="28"/>
          <w:szCs w:val="22"/>
          <w:lang w:eastAsia="en-US"/>
        </w:rPr>
        <w:t>учебной дисциплины</w:t>
      </w:r>
      <w:r w:rsidRPr="00692A1B">
        <w:rPr>
          <w:rFonts w:eastAsia="Calibri"/>
          <w:b/>
          <w:bCs/>
          <w:sz w:val="28"/>
          <w:szCs w:val="22"/>
          <w:lang w:eastAsia="en-US"/>
        </w:rPr>
        <w:t xml:space="preserve"> </w:t>
      </w:r>
      <w:r w:rsidR="00BE449E">
        <w:rPr>
          <w:rFonts w:eastAsia="Calibri"/>
          <w:b/>
          <w:bCs/>
          <w:sz w:val="28"/>
          <w:szCs w:val="28"/>
          <w:lang w:eastAsia="en-US"/>
        </w:rPr>
        <w:t>ОП.</w:t>
      </w:r>
      <w:r w:rsidR="00A40414">
        <w:rPr>
          <w:rFonts w:eastAsia="Calibri"/>
          <w:b/>
          <w:bCs/>
          <w:sz w:val="28"/>
          <w:szCs w:val="28"/>
          <w:lang w:eastAsia="en-US"/>
        </w:rPr>
        <w:t>0</w:t>
      </w:r>
      <w:r w:rsidR="00FD7D9E">
        <w:rPr>
          <w:rFonts w:eastAsia="Calibri"/>
          <w:b/>
          <w:bCs/>
          <w:sz w:val="28"/>
          <w:szCs w:val="28"/>
          <w:lang w:eastAsia="en-US"/>
        </w:rPr>
        <w:t>7</w:t>
      </w:r>
      <w:r w:rsidRPr="00692A1B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Технология отрасли</w:t>
      </w:r>
    </w:p>
    <w:p w:rsidR="00692A1B" w:rsidRPr="00692A1B" w:rsidRDefault="00692A1B" w:rsidP="00692A1B">
      <w:pPr>
        <w:shd w:val="clear" w:color="auto" w:fill="FFFFFF"/>
        <w:tabs>
          <w:tab w:val="left" w:pos="1134"/>
        </w:tabs>
        <w:suppressAutoHyphens w:val="0"/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92A1B">
        <w:rPr>
          <w:rFonts w:eastAsia="Calibri"/>
          <w:color w:val="000000"/>
          <w:sz w:val="28"/>
          <w:szCs w:val="28"/>
          <w:lang w:eastAsia="en-US"/>
        </w:rPr>
        <w:t>программы подготовки специалистов среднего звена</w:t>
      </w:r>
    </w:p>
    <w:p w:rsidR="00692A1B" w:rsidRPr="00692A1B" w:rsidRDefault="00692A1B" w:rsidP="00692A1B">
      <w:pPr>
        <w:shd w:val="clear" w:color="auto" w:fill="FFFFFF"/>
        <w:tabs>
          <w:tab w:val="left" w:pos="1134"/>
        </w:tabs>
        <w:suppressAutoHyphens w:val="0"/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92A1B">
        <w:rPr>
          <w:rFonts w:eastAsia="Calibri"/>
          <w:color w:val="000000"/>
          <w:sz w:val="28"/>
          <w:szCs w:val="28"/>
          <w:lang w:eastAsia="en-US"/>
        </w:rPr>
        <w:t>для специальности</w:t>
      </w:r>
    </w:p>
    <w:p w:rsidR="00692A1B" w:rsidRPr="00692A1B" w:rsidRDefault="00692A1B" w:rsidP="00692A1B">
      <w:pPr>
        <w:shd w:val="clear" w:color="auto" w:fill="FFFFFF"/>
        <w:tabs>
          <w:tab w:val="left" w:pos="1134"/>
        </w:tabs>
        <w:suppressAutoHyphens w:val="0"/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92A1B">
        <w:rPr>
          <w:rFonts w:eastAsia="Calibri"/>
          <w:color w:val="000000"/>
          <w:sz w:val="28"/>
          <w:szCs w:val="28"/>
          <w:lang w:eastAsia="en-US"/>
        </w:rPr>
        <w:t xml:space="preserve">15.02.12  Монтаж, техническое обслуживание и ремонт </w:t>
      </w:r>
    </w:p>
    <w:p w:rsidR="00692A1B" w:rsidRPr="00692A1B" w:rsidRDefault="00692A1B" w:rsidP="00692A1B">
      <w:pPr>
        <w:shd w:val="clear" w:color="auto" w:fill="FFFFFF"/>
        <w:tabs>
          <w:tab w:val="left" w:pos="1134"/>
        </w:tabs>
        <w:suppressAutoHyphens w:val="0"/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92A1B">
        <w:rPr>
          <w:rFonts w:eastAsia="Calibri"/>
          <w:color w:val="000000"/>
          <w:sz w:val="28"/>
          <w:szCs w:val="28"/>
          <w:lang w:eastAsia="en-US"/>
        </w:rPr>
        <w:t>промышленного оборудования (по отраслям)</w:t>
      </w:r>
    </w:p>
    <w:p w:rsidR="00692A1B" w:rsidRPr="00692A1B" w:rsidRDefault="00692A1B" w:rsidP="00692A1B">
      <w:pPr>
        <w:suppressAutoHyphens w:val="0"/>
        <w:spacing w:after="200" w:line="360" w:lineRule="auto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692A1B">
        <w:rPr>
          <w:rFonts w:eastAsia="Calibri"/>
          <w:sz w:val="28"/>
          <w:szCs w:val="22"/>
          <w:lang w:eastAsia="en-US"/>
        </w:rPr>
        <w:t>201</w:t>
      </w:r>
      <w:r w:rsidR="00007C83">
        <w:rPr>
          <w:rFonts w:eastAsia="Calibri"/>
          <w:sz w:val="28"/>
          <w:szCs w:val="22"/>
          <w:lang w:eastAsia="en-US"/>
        </w:rPr>
        <w:t>8</w:t>
      </w:r>
      <w:r w:rsidRPr="00692A1B">
        <w:rPr>
          <w:rFonts w:eastAsia="Calibri"/>
          <w:sz w:val="28"/>
          <w:szCs w:val="22"/>
          <w:lang w:eastAsia="en-US"/>
        </w:rPr>
        <w:t xml:space="preserve"> г.</w:t>
      </w:r>
    </w:p>
    <w:tbl>
      <w:tblPr>
        <w:tblW w:w="10206" w:type="dxa"/>
        <w:tblLook w:val="01E0"/>
      </w:tblPr>
      <w:tblGrid>
        <w:gridCol w:w="4536"/>
        <w:gridCol w:w="5670"/>
      </w:tblGrid>
      <w:tr w:rsidR="00692A1B" w:rsidRPr="00692A1B" w:rsidTr="00260F03">
        <w:tc>
          <w:tcPr>
            <w:tcW w:w="4536" w:type="dxa"/>
          </w:tcPr>
          <w:p w:rsidR="00692A1B" w:rsidRPr="00692A1B" w:rsidRDefault="00692A1B" w:rsidP="00692A1B">
            <w:pPr>
              <w:suppressAutoHyphens w:val="0"/>
              <w:rPr>
                <w:rFonts w:eastAsia="Calibri"/>
                <w:b/>
                <w:szCs w:val="24"/>
                <w:lang w:eastAsia="en-US"/>
              </w:rPr>
            </w:pPr>
            <w:r w:rsidRPr="00692A1B">
              <w:rPr>
                <w:rFonts w:eastAsia="Calibri"/>
                <w:b/>
                <w:szCs w:val="24"/>
                <w:lang w:eastAsia="en-US"/>
              </w:rPr>
              <w:lastRenderedPageBreak/>
              <w:t>УТВЕРЖДАЮ</w:t>
            </w:r>
          </w:p>
          <w:p w:rsidR="00692A1B" w:rsidRPr="00692A1B" w:rsidRDefault="00692A1B" w:rsidP="00692A1B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зам. директора по учебной работе</w:t>
            </w:r>
          </w:p>
          <w:p w:rsidR="00692A1B" w:rsidRPr="00692A1B" w:rsidRDefault="00692A1B" w:rsidP="00692A1B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ГАПОУ СО «БПТ»</w:t>
            </w:r>
          </w:p>
          <w:p w:rsidR="00692A1B" w:rsidRPr="00692A1B" w:rsidRDefault="00692A1B" w:rsidP="00692A1B">
            <w:pPr>
              <w:suppressAutoHyphens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692A1B">
              <w:rPr>
                <w:rFonts w:eastAsia="Calibri"/>
                <w:i/>
                <w:szCs w:val="24"/>
                <w:lang w:eastAsia="en-US"/>
              </w:rPr>
              <w:t xml:space="preserve">_______________    </w:t>
            </w:r>
            <w:r w:rsidRPr="00692A1B">
              <w:rPr>
                <w:rFonts w:eastAsia="Calibri"/>
                <w:color w:val="000000"/>
                <w:szCs w:val="24"/>
                <w:lang w:eastAsia="en-US"/>
              </w:rPr>
              <w:t>/Л. Б. Хаустова/</w:t>
            </w:r>
          </w:p>
          <w:p w:rsidR="00692A1B" w:rsidRPr="00692A1B" w:rsidRDefault="00692A1B" w:rsidP="00692A1B">
            <w:pPr>
              <w:suppressAutoHyphens w:val="0"/>
              <w:spacing w:after="240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color w:val="FF0000"/>
                <w:szCs w:val="24"/>
                <w:lang w:eastAsia="en-US"/>
              </w:rPr>
              <w:t xml:space="preserve"> </w:t>
            </w:r>
            <w:r w:rsidRPr="00692A1B">
              <w:rPr>
                <w:rFonts w:eastAsia="Calibri"/>
                <w:szCs w:val="24"/>
                <w:lang w:eastAsia="en-US"/>
              </w:rPr>
              <w:t>«_______»_____________201</w:t>
            </w:r>
            <w:r w:rsidR="00007C83">
              <w:rPr>
                <w:rFonts w:eastAsia="Calibri"/>
                <w:szCs w:val="24"/>
                <w:lang w:eastAsia="en-US"/>
              </w:rPr>
              <w:t>8</w:t>
            </w:r>
            <w:r w:rsidRPr="00692A1B">
              <w:rPr>
                <w:rFonts w:eastAsia="Calibri"/>
                <w:szCs w:val="24"/>
                <w:lang w:eastAsia="en-US"/>
              </w:rPr>
              <w:t xml:space="preserve"> г.</w:t>
            </w:r>
          </w:p>
          <w:p w:rsidR="00692A1B" w:rsidRPr="00692A1B" w:rsidRDefault="00692A1B" w:rsidP="00692A1B">
            <w:pPr>
              <w:suppressAutoHyphens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692A1B">
              <w:rPr>
                <w:rFonts w:eastAsia="Calibri"/>
                <w:i/>
                <w:szCs w:val="24"/>
                <w:lang w:eastAsia="en-US"/>
              </w:rPr>
              <w:t xml:space="preserve">_______________    </w:t>
            </w:r>
            <w:r w:rsidRPr="00692A1B">
              <w:rPr>
                <w:rFonts w:eastAsia="Calibri"/>
                <w:color w:val="000000"/>
                <w:szCs w:val="24"/>
                <w:lang w:eastAsia="en-US"/>
              </w:rPr>
              <w:t>/_________________/</w:t>
            </w:r>
          </w:p>
          <w:p w:rsidR="00692A1B" w:rsidRPr="00692A1B" w:rsidRDefault="00692A1B" w:rsidP="00692A1B">
            <w:pPr>
              <w:suppressAutoHyphens w:val="0"/>
              <w:spacing w:after="240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 xml:space="preserve"> «_______»_____________201</w:t>
            </w:r>
            <w:r w:rsidR="00007C83">
              <w:rPr>
                <w:rFonts w:eastAsia="Calibri"/>
                <w:szCs w:val="24"/>
                <w:lang w:eastAsia="en-US"/>
              </w:rPr>
              <w:t>9</w:t>
            </w:r>
            <w:r w:rsidRPr="00692A1B">
              <w:rPr>
                <w:rFonts w:eastAsia="Calibri"/>
                <w:szCs w:val="24"/>
                <w:lang w:eastAsia="en-US"/>
              </w:rPr>
              <w:t xml:space="preserve"> г.</w:t>
            </w:r>
          </w:p>
          <w:p w:rsidR="00692A1B" w:rsidRPr="00692A1B" w:rsidRDefault="00692A1B" w:rsidP="00692A1B">
            <w:pPr>
              <w:suppressAutoHyphens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692A1B">
              <w:rPr>
                <w:rFonts w:eastAsia="Calibri"/>
                <w:i/>
                <w:szCs w:val="24"/>
                <w:lang w:eastAsia="en-US"/>
              </w:rPr>
              <w:t xml:space="preserve">_______________    </w:t>
            </w:r>
            <w:r w:rsidRPr="00692A1B">
              <w:rPr>
                <w:rFonts w:eastAsia="Calibri"/>
                <w:color w:val="000000"/>
                <w:szCs w:val="24"/>
                <w:lang w:eastAsia="en-US"/>
              </w:rPr>
              <w:t>/_________________/</w:t>
            </w:r>
          </w:p>
          <w:p w:rsidR="00692A1B" w:rsidRPr="00692A1B" w:rsidRDefault="00692A1B" w:rsidP="00692A1B">
            <w:pPr>
              <w:suppressAutoHyphens w:val="0"/>
              <w:spacing w:after="240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 xml:space="preserve"> «_______»_____________20</w:t>
            </w:r>
            <w:r w:rsidR="00007C83">
              <w:rPr>
                <w:rFonts w:eastAsia="Calibri"/>
                <w:szCs w:val="24"/>
                <w:lang w:eastAsia="en-US"/>
              </w:rPr>
              <w:t>20</w:t>
            </w:r>
            <w:r w:rsidRPr="00692A1B">
              <w:rPr>
                <w:rFonts w:eastAsia="Calibri"/>
                <w:szCs w:val="24"/>
                <w:lang w:eastAsia="en-US"/>
              </w:rPr>
              <w:t xml:space="preserve"> г.</w:t>
            </w:r>
          </w:p>
          <w:p w:rsidR="00692A1B" w:rsidRPr="00692A1B" w:rsidRDefault="00692A1B" w:rsidP="00692A1B">
            <w:pPr>
              <w:suppressAutoHyphens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692A1B">
              <w:rPr>
                <w:rFonts w:eastAsia="Calibri"/>
                <w:i/>
                <w:szCs w:val="24"/>
                <w:lang w:eastAsia="en-US"/>
              </w:rPr>
              <w:t xml:space="preserve">_______________    </w:t>
            </w:r>
            <w:r w:rsidRPr="00692A1B">
              <w:rPr>
                <w:rFonts w:eastAsia="Calibri"/>
                <w:color w:val="000000"/>
                <w:szCs w:val="24"/>
                <w:lang w:eastAsia="en-US"/>
              </w:rPr>
              <w:t>/_________________/</w:t>
            </w:r>
          </w:p>
          <w:p w:rsidR="00692A1B" w:rsidRPr="00692A1B" w:rsidRDefault="00692A1B" w:rsidP="00692A1B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«_______»_____________202</w:t>
            </w:r>
            <w:r w:rsidR="00007C83">
              <w:rPr>
                <w:rFonts w:eastAsia="Calibri"/>
                <w:szCs w:val="24"/>
                <w:lang w:eastAsia="en-US"/>
              </w:rPr>
              <w:t>1</w:t>
            </w:r>
            <w:r w:rsidRPr="00692A1B">
              <w:rPr>
                <w:rFonts w:eastAsia="Calibri"/>
                <w:szCs w:val="24"/>
                <w:lang w:eastAsia="en-US"/>
              </w:rPr>
              <w:t xml:space="preserve"> г.</w:t>
            </w:r>
          </w:p>
          <w:p w:rsidR="00692A1B" w:rsidRPr="00692A1B" w:rsidRDefault="00692A1B" w:rsidP="00692A1B">
            <w:pPr>
              <w:suppressAutoHyphens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692A1B" w:rsidRPr="00692A1B" w:rsidRDefault="00692A1B" w:rsidP="00692A1B">
            <w:pPr>
              <w:suppressAutoHyphens w:val="0"/>
              <w:jc w:val="both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среднего профессионального образования по специальности 15.02.12 Монтаж, техническая эксплуатация и ремонт промышленного оборудования (по отраслям), </w:t>
            </w:r>
            <w:r w:rsidRPr="00692A1B">
              <w:rPr>
                <w:rFonts w:ascii="Calibri" w:eastAsia="Calibri" w:hAnsi="Calibri"/>
                <w:szCs w:val="24"/>
                <w:lang w:eastAsia="en-US"/>
              </w:rPr>
              <w:t xml:space="preserve"> </w:t>
            </w:r>
            <w:r w:rsidRPr="00692A1B">
              <w:rPr>
                <w:rFonts w:eastAsia="Calibri"/>
                <w:szCs w:val="24"/>
                <w:lang w:eastAsia="en-US"/>
              </w:rPr>
              <w:t>утверждённого приказом  Министерства образования и науки Российской Федерации  от  9 декабря 2016 г. № 1580</w:t>
            </w:r>
          </w:p>
        </w:tc>
      </w:tr>
    </w:tbl>
    <w:p w:rsidR="00692A1B" w:rsidRPr="00692A1B" w:rsidRDefault="00692A1B" w:rsidP="00692A1B">
      <w:pPr>
        <w:suppressAutoHyphens w:val="0"/>
        <w:rPr>
          <w:rFonts w:eastAsia="Calibri"/>
          <w:szCs w:val="24"/>
          <w:lang w:eastAsia="en-US"/>
        </w:rPr>
      </w:pPr>
    </w:p>
    <w:tbl>
      <w:tblPr>
        <w:tblW w:w="10206" w:type="dxa"/>
        <w:tblLook w:val="01E0"/>
      </w:tblPr>
      <w:tblGrid>
        <w:gridCol w:w="4820"/>
        <w:gridCol w:w="5386"/>
      </w:tblGrid>
      <w:tr w:rsidR="00692A1B" w:rsidRPr="00692A1B" w:rsidTr="00260F03">
        <w:tc>
          <w:tcPr>
            <w:tcW w:w="4820" w:type="dxa"/>
          </w:tcPr>
          <w:p w:rsidR="00692A1B" w:rsidRPr="00692A1B" w:rsidRDefault="00692A1B" w:rsidP="00692A1B">
            <w:pPr>
              <w:tabs>
                <w:tab w:val="left" w:pos="3261"/>
                <w:tab w:val="left" w:pos="4253"/>
                <w:tab w:val="left" w:pos="11199"/>
                <w:tab w:val="left" w:pos="16585"/>
              </w:tabs>
              <w:suppressAutoHyphens w:val="0"/>
              <w:spacing w:after="200"/>
              <w:rPr>
                <w:rFonts w:eastAsia="Calibri"/>
                <w:color w:val="000000"/>
                <w:szCs w:val="24"/>
                <w:lang w:eastAsia="en-US"/>
              </w:rPr>
            </w:pPr>
            <w:r w:rsidRPr="00692A1B">
              <w:rPr>
                <w:rFonts w:eastAsia="Calibri"/>
                <w:b/>
                <w:szCs w:val="24"/>
                <w:lang w:eastAsia="en-US"/>
              </w:rPr>
              <w:t>ОДОБРЕНО</w:t>
            </w:r>
            <w:r w:rsidRPr="00692A1B">
              <w:rPr>
                <w:rFonts w:eastAsia="Calibri"/>
                <w:szCs w:val="24"/>
                <w:lang w:eastAsia="en-US"/>
              </w:rPr>
              <w:t xml:space="preserve"> на заседании  предметно-цикловой комиссии </w:t>
            </w:r>
            <w:r w:rsidRPr="00692A1B">
              <w:rPr>
                <w:rFonts w:eastAsia="Calibri"/>
                <w:color w:val="000000"/>
                <w:szCs w:val="24"/>
                <w:lang w:eastAsia="en-US"/>
              </w:rPr>
              <w:t xml:space="preserve">механических  дисциплин </w:t>
            </w:r>
          </w:p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Протокол от «____» _________ 201</w:t>
            </w:r>
            <w:r w:rsidR="00007C83">
              <w:rPr>
                <w:rFonts w:eastAsia="Calibri"/>
                <w:szCs w:val="24"/>
                <w:lang w:eastAsia="en-US"/>
              </w:rPr>
              <w:t>8</w:t>
            </w:r>
            <w:r w:rsidRPr="00692A1B">
              <w:rPr>
                <w:rFonts w:eastAsia="Calibri"/>
                <w:szCs w:val="24"/>
                <w:lang w:eastAsia="en-US"/>
              </w:rPr>
              <w:t>г.  №__</w:t>
            </w:r>
          </w:p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Председатель ПЦК _______/Е.В. Солоха/</w:t>
            </w:r>
          </w:p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Протокол от «____» _________ 201</w:t>
            </w:r>
            <w:r w:rsidR="00007C83">
              <w:rPr>
                <w:rFonts w:eastAsia="Calibri"/>
                <w:szCs w:val="24"/>
                <w:lang w:eastAsia="en-US"/>
              </w:rPr>
              <w:t>9</w:t>
            </w:r>
            <w:r w:rsidRPr="00692A1B">
              <w:rPr>
                <w:rFonts w:eastAsia="Calibri"/>
                <w:szCs w:val="24"/>
                <w:lang w:eastAsia="en-US"/>
              </w:rPr>
              <w:t xml:space="preserve"> г.  №__</w:t>
            </w:r>
          </w:p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Председатель ПЦК ______/______________/</w:t>
            </w:r>
          </w:p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Протокол от «____» _________ 20</w:t>
            </w:r>
            <w:r w:rsidR="00007C83">
              <w:rPr>
                <w:rFonts w:eastAsia="Calibri"/>
                <w:szCs w:val="24"/>
                <w:lang w:eastAsia="en-US"/>
              </w:rPr>
              <w:t>20</w:t>
            </w:r>
            <w:r w:rsidRPr="00692A1B">
              <w:rPr>
                <w:rFonts w:eastAsia="Calibri"/>
                <w:szCs w:val="24"/>
                <w:lang w:eastAsia="en-US"/>
              </w:rPr>
              <w:t xml:space="preserve"> г.  №__</w:t>
            </w:r>
          </w:p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Председатель ПЦК ______/______________/</w:t>
            </w:r>
          </w:p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Протокол от «____» _________ 202</w:t>
            </w:r>
            <w:r w:rsidR="00007C83">
              <w:rPr>
                <w:rFonts w:eastAsia="Calibri"/>
                <w:szCs w:val="24"/>
                <w:lang w:eastAsia="en-US"/>
              </w:rPr>
              <w:t>1</w:t>
            </w:r>
            <w:r w:rsidRPr="00692A1B">
              <w:rPr>
                <w:rFonts w:eastAsia="Calibri"/>
                <w:szCs w:val="24"/>
                <w:lang w:eastAsia="en-US"/>
              </w:rPr>
              <w:t>г.  №__</w:t>
            </w:r>
          </w:p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Председатель ПЦК ______/______________/</w:t>
            </w:r>
          </w:p>
        </w:tc>
        <w:tc>
          <w:tcPr>
            <w:tcW w:w="5386" w:type="dxa"/>
          </w:tcPr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b/>
                <w:szCs w:val="24"/>
                <w:lang w:eastAsia="en-US"/>
              </w:rPr>
              <w:t xml:space="preserve">ОДОБРЕНО </w:t>
            </w:r>
            <w:r w:rsidRPr="00692A1B">
              <w:rPr>
                <w:rFonts w:eastAsia="Calibri"/>
                <w:szCs w:val="24"/>
                <w:lang w:eastAsia="en-US"/>
              </w:rPr>
              <w:t>методическим советом техникума</w:t>
            </w:r>
          </w:p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 w:val="36"/>
                <w:szCs w:val="24"/>
                <w:lang w:eastAsia="en-US"/>
              </w:rPr>
            </w:pPr>
          </w:p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Протокол от «____» _________ 201</w:t>
            </w:r>
            <w:r w:rsidR="00007C83">
              <w:rPr>
                <w:rFonts w:eastAsia="Calibri"/>
                <w:szCs w:val="24"/>
                <w:lang w:eastAsia="en-US"/>
              </w:rPr>
              <w:t>8</w:t>
            </w:r>
            <w:r w:rsidRPr="00692A1B">
              <w:rPr>
                <w:rFonts w:eastAsia="Calibri"/>
                <w:szCs w:val="24"/>
                <w:lang w:eastAsia="en-US"/>
              </w:rPr>
              <w:t xml:space="preserve"> г.  №__</w:t>
            </w:r>
          </w:p>
          <w:p w:rsidR="00692A1B" w:rsidRPr="00692A1B" w:rsidRDefault="00692A1B" w:rsidP="00692A1B">
            <w:pPr>
              <w:tabs>
                <w:tab w:val="left" w:pos="510"/>
              </w:tabs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Председатель _____________/Л.Б. Хаустова/</w:t>
            </w:r>
          </w:p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Протокол от «____» _________ 201</w:t>
            </w:r>
            <w:r w:rsidR="00007C83">
              <w:rPr>
                <w:rFonts w:eastAsia="Calibri"/>
                <w:szCs w:val="24"/>
                <w:lang w:eastAsia="en-US"/>
              </w:rPr>
              <w:t>9</w:t>
            </w:r>
            <w:r w:rsidRPr="00692A1B">
              <w:rPr>
                <w:rFonts w:eastAsia="Calibri"/>
                <w:szCs w:val="24"/>
                <w:lang w:eastAsia="en-US"/>
              </w:rPr>
              <w:t xml:space="preserve"> г.  №__</w:t>
            </w:r>
          </w:p>
          <w:p w:rsidR="00692A1B" w:rsidRPr="00692A1B" w:rsidRDefault="00692A1B" w:rsidP="00692A1B">
            <w:pPr>
              <w:tabs>
                <w:tab w:val="left" w:pos="510"/>
              </w:tabs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Председатель _____________/______________/</w:t>
            </w:r>
          </w:p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Протокол от «____» _________ 20</w:t>
            </w:r>
            <w:r w:rsidR="00007C83">
              <w:rPr>
                <w:rFonts w:eastAsia="Calibri"/>
                <w:szCs w:val="24"/>
                <w:lang w:eastAsia="en-US"/>
              </w:rPr>
              <w:t>20</w:t>
            </w:r>
            <w:r w:rsidRPr="00692A1B">
              <w:rPr>
                <w:rFonts w:eastAsia="Calibri"/>
                <w:szCs w:val="24"/>
                <w:lang w:eastAsia="en-US"/>
              </w:rPr>
              <w:t>г.  №__</w:t>
            </w:r>
          </w:p>
          <w:p w:rsidR="00692A1B" w:rsidRPr="00692A1B" w:rsidRDefault="00692A1B" w:rsidP="00692A1B">
            <w:pPr>
              <w:tabs>
                <w:tab w:val="left" w:pos="510"/>
              </w:tabs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Председатель _____________/______________/</w:t>
            </w:r>
          </w:p>
          <w:p w:rsidR="00692A1B" w:rsidRPr="00692A1B" w:rsidRDefault="00692A1B" w:rsidP="00692A1B">
            <w:pPr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Протокол от «____» _________ 202</w:t>
            </w:r>
            <w:r w:rsidR="00007C83">
              <w:rPr>
                <w:rFonts w:eastAsia="Calibri"/>
                <w:szCs w:val="24"/>
                <w:lang w:eastAsia="en-US"/>
              </w:rPr>
              <w:t>1</w:t>
            </w:r>
            <w:r w:rsidRPr="00692A1B">
              <w:rPr>
                <w:rFonts w:eastAsia="Calibri"/>
                <w:szCs w:val="24"/>
                <w:lang w:eastAsia="en-US"/>
              </w:rPr>
              <w:t xml:space="preserve"> г.  №__</w:t>
            </w:r>
          </w:p>
          <w:p w:rsidR="00692A1B" w:rsidRPr="00692A1B" w:rsidRDefault="00692A1B" w:rsidP="00692A1B">
            <w:pPr>
              <w:tabs>
                <w:tab w:val="left" w:pos="510"/>
              </w:tabs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Председатель _____________/______________/</w:t>
            </w:r>
          </w:p>
          <w:p w:rsidR="00692A1B" w:rsidRPr="00692A1B" w:rsidRDefault="00692A1B" w:rsidP="00692A1B">
            <w:pPr>
              <w:tabs>
                <w:tab w:val="left" w:pos="510"/>
              </w:tabs>
              <w:suppressAutoHyphens w:val="0"/>
              <w:spacing w:line="360" w:lineRule="auto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692A1B" w:rsidRPr="00692A1B" w:rsidRDefault="00692A1B" w:rsidP="00692A1B">
      <w:pPr>
        <w:suppressAutoHyphens w:val="0"/>
        <w:rPr>
          <w:rFonts w:eastAsia="Calibri"/>
          <w:szCs w:val="24"/>
          <w:lang w:eastAsia="en-US"/>
        </w:rPr>
      </w:pPr>
    </w:p>
    <w:tbl>
      <w:tblPr>
        <w:tblW w:w="10065" w:type="dxa"/>
        <w:tblLayout w:type="fixed"/>
        <w:tblLook w:val="01E0"/>
      </w:tblPr>
      <w:tblGrid>
        <w:gridCol w:w="2975"/>
        <w:gridCol w:w="7090"/>
      </w:tblGrid>
      <w:tr w:rsidR="00692A1B" w:rsidRPr="00692A1B" w:rsidTr="00260F03">
        <w:tc>
          <w:tcPr>
            <w:tcW w:w="2975" w:type="dxa"/>
          </w:tcPr>
          <w:p w:rsidR="00692A1B" w:rsidRPr="00692A1B" w:rsidRDefault="00692A1B" w:rsidP="00692A1B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Составитель(и) (автор):</w:t>
            </w:r>
          </w:p>
          <w:p w:rsidR="00692A1B" w:rsidRPr="00692A1B" w:rsidRDefault="00692A1B" w:rsidP="00692A1B">
            <w:pPr>
              <w:suppressAutoHyphens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0" w:type="dxa"/>
            <w:hideMark/>
          </w:tcPr>
          <w:p w:rsidR="00692A1B" w:rsidRPr="00692A1B" w:rsidRDefault="00692A1B" w:rsidP="00692A1B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 w:val="22"/>
                <w:szCs w:val="22"/>
                <w:lang w:eastAsia="en-US"/>
              </w:rPr>
              <w:t>Солоха Е.В.,  преподаватель специальных дисциплин</w:t>
            </w:r>
            <w:r w:rsidR="00C32AF7">
              <w:rPr>
                <w:rFonts w:eastAsia="Calibri"/>
                <w:sz w:val="22"/>
                <w:szCs w:val="22"/>
                <w:lang w:eastAsia="en-US"/>
              </w:rPr>
              <w:t xml:space="preserve"> высшей категории</w:t>
            </w:r>
            <w:r w:rsidRPr="00692A1B">
              <w:rPr>
                <w:rFonts w:eastAsia="Calibri"/>
                <w:sz w:val="22"/>
                <w:szCs w:val="22"/>
                <w:lang w:eastAsia="en-US"/>
              </w:rPr>
              <w:t xml:space="preserve">  ГАПОУ СО  «БПТ»  </w:t>
            </w:r>
          </w:p>
        </w:tc>
      </w:tr>
      <w:tr w:rsidR="00692A1B" w:rsidRPr="00692A1B" w:rsidTr="00260F03">
        <w:tc>
          <w:tcPr>
            <w:tcW w:w="2975" w:type="dxa"/>
          </w:tcPr>
          <w:p w:rsidR="00692A1B" w:rsidRPr="00692A1B" w:rsidRDefault="00692A1B" w:rsidP="00692A1B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Рецензенты:</w:t>
            </w:r>
          </w:p>
          <w:p w:rsidR="00692A1B" w:rsidRPr="00692A1B" w:rsidRDefault="00692A1B" w:rsidP="00692A1B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Внутренний</w:t>
            </w:r>
          </w:p>
          <w:p w:rsidR="00692A1B" w:rsidRPr="00692A1B" w:rsidRDefault="00692A1B" w:rsidP="00692A1B">
            <w:pPr>
              <w:suppressAutoHyphens w:val="0"/>
              <w:rPr>
                <w:rFonts w:eastAsia="Calibri"/>
                <w:szCs w:val="24"/>
                <w:lang w:eastAsia="en-US"/>
              </w:rPr>
            </w:pPr>
          </w:p>
          <w:p w:rsidR="00692A1B" w:rsidRPr="00692A1B" w:rsidRDefault="00692A1B" w:rsidP="00692A1B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Cs w:val="24"/>
                <w:lang w:eastAsia="en-US"/>
              </w:rPr>
              <w:t>Внешний</w:t>
            </w:r>
          </w:p>
        </w:tc>
        <w:tc>
          <w:tcPr>
            <w:tcW w:w="7090" w:type="dxa"/>
          </w:tcPr>
          <w:p w:rsidR="00692A1B" w:rsidRPr="00692A1B" w:rsidRDefault="00692A1B" w:rsidP="00692A1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2A1B" w:rsidRPr="00692A1B" w:rsidRDefault="00692A1B" w:rsidP="00692A1B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692A1B">
              <w:rPr>
                <w:rFonts w:eastAsia="Calibri"/>
                <w:sz w:val="22"/>
                <w:szCs w:val="22"/>
                <w:lang w:eastAsia="en-US"/>
              </w:rPr>
              <w:t xml:space="preserve">Сулейманова Н.Ю., зам. директора по НМР ГАПОУ СО «БПТ»  </w:t>
            </w:r>
          </w:p>
        </w:tc>
      </w:tr>
    </w:tbl>
    <w:p w:rsidR="00692A1B" w:rsidRPr="00692A1B" w:rsidRDefault="00692A1B" w:rsidP="00692A1B">
      <w:pPr>
        <w:tabs>
          <w:tab w:val="left" w:pos="1134"/>
        </w:tabs>
        <w:suppressAutoHyphens w:val="0"/>
        <w:spacing w:after="200" w:line="360" w:lineRule="auto"/>
        <w:ind w:left="4680" w:firstLine="567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92A1B" w:rsidRPr="00692A1B" w:rsidRDefault="00692A1B" w:rsidP="00692A1B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692A1B"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8897"/>
        <w:gridCol w:w="736"/>
      </w:tblGrid>
      <w:tr w:rsidR="00692A1B" w:rsidRPr="00692A1B" w:rsidTr="00260F03">
        <w:tc>
          <w:tcPr>
            <w:tcW w:w="8897" w:type="dxa"/>
          </w:tcPr>
          <w:p w:rsidR="00692A1B" w:rsidRPr="00692A1B" w:rsidRDefault="00692A1B" w:rsidP="00692A1B">
            <w:pPr>
              <w:suppressAutoHyphens w:val="0"/>
              <w:spacing w:after="200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692A1B" w:rsidRPr="00692A1B" w:rsidRDefault="00692A1B" w:rsidP="00692A1B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2A1B">
              <w:rPr>
                <w:rFonts w:eastAsia="Calibri"/>
                <w:sz w:val="28"/>
                <w:szCs w:val="28"/>
                <w:lang w:eastAsia="en-US"/>
              </w:rPr>
              <w:t>Стр.</w:t>
            </w:r>
          </w:p>
        </w:tc>
      </w:tr>
      <w:tr w:rsidR="00692A1B" w:rsidRPr="00692A1B" w:rsidTr="00260F03">
        <w:tc>
          <w:tcPr>
            <w:tcW w:w="8897" w:type="dxa"/>
          </w:tcPr>
          <w:p w:rsidR="00692A1B" w:rsidRPr="00692A1B" w:rsidRDefault="00692A1B" w:rsidP="00692A1B">
            <w:pPr>
              <w:suppressAutoHyphens w:val="0"/>
              <w:spacing w:after="200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 w:rsidRPr="00692A1B"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1. Паспорт рабочей программы учебной дисциплины</w:t>
            </w:r>
          </w:p>
        </w:tc>
        <w:tc>
          <w:tcPr>
            <w:tcW w:w="673" w:type="dxa"/>
          </w:tcPr>
          <w:p w:rsidR="00692A1B" w:rsidRPr="00692A1B" w:rsidRDefault="00692A1B" w:rsidP="00692A1B">
            <w:pPr>
              <w:suppressAutoHyphens w:val="0"/>
              <w:spacing w:after="200"/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692A1B">
              <w:rPr>
                <w:rFonts w:eastAsia="Calibri"/>
                <w:caps/>
                <w:sz w:val="28"/>
                <w:szCs w:val="28"/>
                <w:lang w:eastAsia="en-US"/>
              </w:rPr>
              <w:t>4</w:t>
            </w:r>
          </w:p>
        </w:tc>
      </w:tr>
      <w:tr w:rsidR="00692A1B" w:rsidRPr="00692A1B" w:rsidTr="00260F03">
        <w:tc>
          <w:tcPr>
            <w:tcW w:w="8897" w:type="dxa"/>
          </w:tcPr>
          <w:p w:rsidR="00692A1B" w:rsidRPr="00692A1B" w:rsidRDefault="00692A1B" w:rsidP="00692A1B">
            <w:pPr>
              <w:suppressAutoHyphens w:val="0"/>
              <w:spacing w:after="200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 w:rsidRPr="00692A1B"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2. Структура и примерное содержание учебной дисциплины</w:t>
            </w:r>
          </w:p>
        </w:tc>
        <w:tc>
          <w:tcPr>
            <w:tcW w:w="673" w:type="dxa"/>
          </w:tcPr>
          <w:p w:rsidR="00692A1B" w:rsidRPr="00692A1B" w:rsidRDefault="00692A1B" w:rsidP="00692A1B">
            <w:pPr>
              <w:suppressAutoHyphens w:val="0"/>
              <w:spacing w:after="200"/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692A1B">
              <w:rPr>
                <w:rFonts w:eastAsia="Calibri"/>
                <w:caps/>
                <w:sz w:val="28"/>
                <w:szCs w:val="28"/>
                <w:lang w:eastAsia="en-US"/>
              </w:rPr>
              <w:t>6</w:t>
            </w:r>
          </w:p>
        </w:tc>
      </w:tr>
      <w:tr w:rsidR="00692A1B" w:rsidRPr="00692A1B" w:rsidTr="00260F03">
        <w:tc>
          <w:tcPr>
            <w:tcW w:w="8897" w:type="dxa"/>
          </w:tcPr>
          <w:p w:rsidR="00692A1B" w:rsidRPr="00692A1B" w:rsidRDefault="00692A1B" w:rsidP="00692A1B">
            <w:pPr>
              <w:suppressAutoHyphens w:val="0"/>
              <w:spacing w:after="200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 w:rsidRPr="00692A1B"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3. Условие реализации программы дисциплины</w:t>
            </w:r>
          </w:p>
        </w:tc>
        <w:tc>
          <w:tcPr>
            <w:tcW w:w="673" w:type="dxa"/>
          </w:tcPr>
          <w:p w:rsidR="00692A1B" w:rsidRPr="00692A1B" w:rsidRDefault="009A09A7" w:rsidP="00692A1B">
            <w:pPr>
              <w:suppressAutoHyphens w:val="0"/>
              <w:spacing w:after="200"/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caps/>
                <w:sz w:val="28"/>
                <w:szCs w:val="28"/>
                <w:lang w:eastAsia="en-US"/>
              </w:rPr>
              <w:t>10</w:t>
            </w:r>
          </w:p>
        </w:tc>
      </w:tr>
      <w:tr w:rsidR="00692A1B" w:rsidRPr="00692A1B" w:rsidTr="00260F03">
        <w:tc>
          <w:tcPr>
            <w:tcW w:w="8897" w:type="dxa"/>
          </w:tcPr>
          <w:p w:rsidR="00692A1B" w:rsidRPr="00692A1B" w:rsidRDefault="00692A1B" w:rsidP="00692A1B">
            <w:pPr>
              <w:suppressAutoHyphens w:val="0"/>
              <w:spacing w:after="200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 w:rsidRPr="00692A1B"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4. Контроль и оценка результатов освоения дисциплины</w:t>
            </w:r>
          </w:p>
        </w:tc>
        <w:tc>
          <w:tcPr>
            <w:tcW w:w="673" w:type="dxa"/>
          </w:tcPr>
          <w:p w:rsidR="00692A1B" w:rsidRPr="00692A1B" w:rsidRDefault="009A09A7" w:rsidP="00692A1B">
            <w:pPr>
              <w:suppressAutoHyphens w:val="0"/>
              <w:spacing w:after="200"/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caps/>
                <w:sz w:val="28"/>
                <w:szCs w:val="28"/>
                <w:lang w:eastAsia="en-US"/>
              </w:rPr>
              <w:t>12</w:t>
            </w:r>
          </w:p>
        </w:tc>
      </w:tr>
    </w:tbl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suppressAutoHyphens w:val="0"/>
        <w:spacing w:line="360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692A1B">
        <w:rPr>
          <w:rFonts w:eastAsia="Calibri"/>
          <w:b/>
          <w:caps/>
          <w:sz w:val="28"/>
          <w:szCs w:val="28"/>
          <w:lang w:eastAsia="en-US"/>
        </w:rPr>
        <w:lastRenderedPageBreak/>
        <w:t>1.  Паспорт рабочей программы учебной дисциплины</w:t>
      </w:r>
    </w:p>
    <w:p w:rsidR="00692A1B" w:rsidRPr="00692A1B" w:rsidRDefault="00692A1B" w:rsidP="00692A1B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Технология отрасли</w:t>
      </w:r>
    </w:p>
    <w:p w:rsidR="00692A1B" w:rsidRPr="00692A1B" w:rsidRDefault="00692A1B" w:rsidP="00692A1B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92A1B" w:rsidRPr="00692A1B" w:rsidRDefault="00692A1B" w:rsidP="00692A1B">
      <w:pPr>
        <w:numPr>
          <w:ilvl w:val="1"/>
          <w:numId w:val="19"/>
        </w:numPr>
        <w:suppressAutoHyphens w:val="0"/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92A1B">
        <w:rPr>
          <w:rFonts w:eastAsia="Calibri"/>
          <w:b/>
          <w:sz w:val="28"/>
          <w:szCs w:val="28"/>
          <w:lang w:eastAsia="en-US"/>
        </w:rPr>
        <w:t>Область применения рабочей программы</w:t>
      </w:r>
    </w:p>
    <w:p w:rsidR="00692A1B" w:rsidRPr="00692A1B" w:rsidRDefault="00692A1B" w:rsidP="00692A1B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2A1B">
        <w:rPr>
          <w:color w:val="000000"/>
          <w:sz w:val="28"/>
          <w:szCs w:val="28"/>
          <w:lang w:eastAsia="en-US"/>
        </w:rPr>
        <w:t xml:space="preserve">Рабочая  программа учебной дисциплины является </w:t>
      </w:r>
      <w:r w:rsidRPr="00692A1B">
        <w:rPr>
          <w:rFonts w:eastAsia="Calibri"/>
          <w:sz w:val="28"/>
          <w:szCs w:val="28"/>
          <w:lang w:eastAsia="en-US"/>
        </w:rPr>
        <w:t xml:space="preserve">частью основной образовательной программы в соответствии с ФГОС среднего профессионального образования  по специальности </w:t>
      </w:r>
      <w:r w:rsidRPr="00692A1B">
        <w:rPr>
          <w:rFonts w:eastAsia="Calibri"/>
          <w:sz w:val="28"/>
          <w:szCs w:val="22"/>
          <w:lang w:eastAsia="en-US"/>
        </w:rPr>
        <w:t>15.02.12 Монтаж, техническая эксплуатация и ремонт промышленного оборудования (по отраслям)</w:t>
      </w:r>
      <w:r w:rsidRPr="00692A1B">
        <w:rPr>
          <w:rFonts w:eastAsia="Calibri"/>
          <w:sz w:val="28"/>
          <w:szCs w:val="28"/>
          <w:lang w:eastAsia="en-US"/>
        </w:rPr>
        <w:t xml:space="preserve">  по укрупненной группе специальностей  15.00.00 Машиностроение.</w:t>
      </w:r>
    </w:p>
    <w:p w:rsidR="00692A1B" w:rsidRPr="00692A1B" w:rsidRDefault="00692A1B" w:rsidP="00692A1B">
      <w:pPr>
        <w:suppressAutoHyphens w:val="0"/>
        <w:spacing w:line="276" w:lineRule="auto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92A1B">
        <w:rPr>
          <w:rFonts w:eastAsia="Calibri"/>
          <w:color w:val="000000"/>
          <w:sz w:val="28"/>
          <w:szCs w:val="28"/>
          <w:lang w:eastAsia="en-US"/>
        </w:rPr>
        <w:t xml:space="preserve">Программа  предназначена для реализации требований ФГОС по специальности </w:t>
      </w:r>
      <w:r w:rsidRPr="00692A1B">
        <w:rPr>
          <w:rFonts w:eastAsia="Calibri"/>
          <w:sz w:val="28"/>
          <w:szCs w:val="22"/>
          <w:lang w:eastAsia="en-US"/>
        </w:rPr>
        <w:t>15.02.12 Монтаж, техническая эксплуатация и ремонт промышленного оборудования (по отраслям)</w:t>
      </w:r>
      <w:r w:rsidRPr="00692A1B">
        <w:rPr>
          <w:rFonts w:eastAsia="Calibri"/>
          <w:sz w:val="28"/>
          <w:szCs w:val="28"/>
          <w:lang w:eastAsia="en-US"/>
        </w:rPr>
        <w:t xml:space="preserve"> </w:t>
      </w:r>
      <w:r w:rsidRPr="00692A1B">
        <w:rPr>
          <w:rFonts w:eastAsia="Calibri"/>
          <w:color w:val="000000"/>
          <w:sz w:val="28"/>
          <w:szCs w:val="28"/>
          <w:lang w:eastAsia="en-US"/>
        </w:rPr>
        <w:t>среднего профессионального образования и призвана формировать</w:t>
      </w:r>
    </w:p>
    <w:p w:rsidR="00692A1B" w:rsidRPr="00692A1B" w:rsidRDefault="00692A1B" w:rsidP="00692A1B">
      <w:pPr>
        <w:suppressAutoHyphens w:val="0"/>
        <w:spacing w:line="276" w:lineRule="auto"/>
        <w:ind w:firstLine="708"/>
        <w:jc w:val="both"/>
        <w:rPr>
          <w:rFonts w:eastAsia="Calibri"/>
          <w:i/>
          <w:sz w:val="28"/>
          <w:szCs w:val="22"/>
          <w:lang w:eastAsia="en-US"/>
        </w:rPr>
      </w:pPr>
      <w:r w:rsidRPr="00692A1B">
        <w:rPr>
          <w:rFonts w:eastAsia="Calibri"/>
          <w:i/>
          <w:sz w:val="28"/>
          <w:szCs w:val="22"/>
          <w:lang w:eastAsia="en-US"/>
        </w:rPr>
        <w:t>общие компетенции:</w:t>
      </w:r>
    </w:p>
    <w:p w:rsidR="00692A1B" w:rsidRPr="00692A1B" w:rsidRDefault="00951978" w:rsidP="00692A1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ОК </w:t>
      </w:r>
      <w:r w:rsidR="00434569">
        <w:rPr>
          <w:rFonts w:cs="Arial"/>
          <w:sz w:val="28"/>
          <w:szCs w:val="28"/>
          <w:lang w:eastAsia="ru-RU"/>
        </w:rPr>
        <w:t>0</w:t>
      </w:r>
      <w:r w:rsidR="00692A1B" w:rsidRPr="00692A1B">
        <w:rPr>
          <w:rFonts w:cs="Arial"/>
          <w:sz w:val="28"/>
          <w:szCs w:val="28"/>
          <w:lang w:eastAsia="ru-RU"/>
        </w:rPr>
        <w:t>1. Выбирать способы решения задач профессиональной деятельности, применительно к различным контекстам.</w:t>
      </w:r>
    </w:p>
    <w:p w:rsidR="00692A1B" w:rsidRPr="00692A1B" w:rsidRDefault="00951978" w:rsidP="00692A1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ОК </w:t>
      </w:r>
      <w:r w:rsidR="00434569">
        <w:rPr>
          <w:rFonts w:cs="Arial"/>
          <w:sz w:val="28"/>
          <w:szCs w:val="28"/>
          <w:lang w:eastAsia="ru-RU"/>
        </w:rPr>
        <w:t>0</w:t>
      </w:r>
      <w:r w:rsidR="00692A1B" w:rsidRPr="00692A1B">
        <w:rPr>
          <w:rFonts w:cs="Arial"/>
          <w:sz w:val="28"/>
          <w:szCs w:val="28"/>
          <w:lang w:eastAsia="ru-RU"/>
        </w:rPr>
        <w:t>2. Осуществлять поиск, анализ и интерпретацию информации, необходимой для выполнения задач профессиональной деятельности.</w:t>
      </w:r>
    </w:p>
    <w:p w:rsidR="00692A1B" w:rsidRPr="00692A1B" w:rsidRDefault="00951978" w:rsidP="00692A1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ОК </w:t>
      </w:r>
      <w:r w:rsidR="00434569">
        <w:rPr>
          <w:rFonts w:cs="Arial"/>
          <w:sz w:val="28"/>
          <w:szCs w:val="28"/>
          <w:lang w:eastAsia="ru-RU"/>
        </w:rPr>
        <w:t>0</w:t>
      </w:r>
      <w:r w:rsidR="00692A1B" w:rsidRPr="00692A1B">
        <w:rPr>
          <w:rFonts w:cs="Arial"/>
          <w:sz w:val="28"/>
          <w:szCs w:val="28"/>
          <w:lang w:eastAsia="ru-RU"/>
        </w:rPr>
        <w:t>3. Планировать и реализовывать собственное профессиональное и личностное развитие.</w:t>
      </w:r>
    </w:p>
    <w:p w:rsidR="00692A1B" w:rsidRPr="00692A1B" w:rsidRDefault="00951978" w:rsidP="00692A1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ОК </w:t>
      </w:r>
      <w:r w:rsidR="00434569">
        <w:rPr>
          <w:rFonts w:cs="Arial"/>
          <w:sz w:val="28"/>
          <w:szCs w:val="28"/>
          <w:lang w:eastAsia="ru-RU"/>
        </w:rPr>
        <w:t>0</w:t>
      </w:r>
      <w:r w:rsidR="00692A1B" w:rsidRPr="00692A1B">
        <w:rPr>
          <w:rFonts w:cs="Arial"/>
          <w:sz w:val="28"/>
          <w:szCs w:val="28"/>
          <w:lang w:eastAsia="ru-RU"/>
        </w:rPr>
        <w:t>4. Работать в коллективе и команде, эффективно взаимодействовать с коллегами, руководством, клиентами.</w:t>
      </w:r>
    </w:p>
    <w:p w:rsidR="00692A1B" w:rsidRPr="00692A1B" w:rsidRDefault="00951978" w:rsidP="00692A1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ОК </w:t>
      </w:r>
      <w:r w:rsidR="00434569">
        <w:rPr>
          <w:rFonts w:cs="Arial"/>
          <w:sz w:val="28"/>
          <w:szCs w:val="28"/>
          <w:lang w:eastAsia="ru-RU"/>
        </w:rPr>
        <w:t>0</w:t>
      </w:r>
      <w:r w:rsidR="00692A1B" w:rsidRPr="00692A1B">
        <w:rPr>
          <w:rFonts w:cs="Arial"/>
          <w:sz w:val="28"/>
          <w:szCs w:val="28"/>
          <w:lang w:eastAsia="ru-RU"/>
        </w:rPr>
        <w:t>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92A1B" w:rsidRPr="00692A1B" w:rsidRDefault="00951978" w:rsidP="00692A1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ОК </w:t>
      </w:r>
      <w:r w:rsidR="00434569">
        <w:rPr>
          <w:rFonts w:cs="Arial"/>
          <w:sz w:val="28"/>
          <w:szCs w:val="28"/>
          <w:lang w:eastAsia="ru-RU"/>
        </w:rPr>
        <w:t>0</w:t>
      </w:r>
      <w:r w:rsidR="00692A1B" w:rsidRPr="00692A1B">
        <w:rPr>
          <w:rFonts w:cs="Arial"/>
          <w:sz w:val="28"/>
          <w:szCs w:val="28"/>
          <w:lang w:eastAsia="ru-RU"/>
        </w:rPr>
        <w:t>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92A1B" w:rsidRPr="00692A1B" w:rsidRDefault="00951978" w:rsidP="00692A1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ОК </w:t>
      </w:r>
      <w:r w:rsidR="00434569">
        <w:rPr>
          <w:rFonts w:cs="Arial"/>
          <w:sz w:val="28"/>
          <w:szCs w:val="28"/>
          <w:lang w:eastAsia="ru-RU"/>
        </w:rPr>
        <w:t>0</w:t>
      </w:r>
      <w:r w:rsidR="00692A1B" w:rsidRPr="00692A1B">
        <w:rPr>
          <w:rFonts w:cs="Arial"/>
          <w:sz w:val="28"/>
          <w:szCs w:val="28"/>
          <w:lang w:eastAsia="ru-RU"/>
        </w:rPr>
        <w:t>7. Содействовать сохранению окружающей среды, ресурсосбережению, эффективно действовать в чрезвычайных ситуациях.</w:t>
      </w:r>
    </w:p>
    <w:p w:rsidR="00692A1B" w:rsidRPr="00692A1B" w:rsidRDefault="00951978" w:rsidP="00692A1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ОК </w:t>
      </w:r>
      <w:r w:rsidR="00434569">
        <w:rPr>
          <w:rFonts w:cs="Arial"/>
          <w:sz w:val="28"/>
          <w:szCs w:val="28"/>
          <w:lang w:eastAsia="ru-RU"/>
        </w:rPr>
        <w:t>0</w:t>
      </w:r>
      <w:r w:rsidR="00692A1B" w:rsidRPr="00692A1B">
        <w:rPr>
          <w:rFonts w:cs="Arial"/>
          <w:sz w:val="28"/>
          <w:szCs w:val="28"/>
          <w:lang w:eastAsia="ru-RU"/>
        </w:rPr>
        <w:t>9. Использовать информационные технологии в профессиональной деятельности.</w:t>
      </w:r>
    </w:p>
    <w:p w:rsidR="00692A1B" w:rsidRPr="00692A1B" w:rsidRDefault="00692A1B" w:rsidP="00692A1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  <w:lang w:eastAsia="ru-RU"/>
        </w:rPr>
      </w:pPr>
      <w:r w:rsidRPr="00692A1B">
        <w:rPr>
          <w:rFonts w:cs="Arial"/>
          <w:sz w:val="28"/>
          <w:szCs w:val="28"/>
          <w:lang w:eastAsia="ru-RU"/>
        </w:rPr>
        <w:t>ОК 10. Пользоваться профессиональной документацией на государственном и иностранном языках.</w:t>
      </w:r>
    </w:p>
    <w:p w:rsidR="00692A1B" w:rsidRPr="00692A1B" w:rsidRDefault="00692A1B" w:rsidP="00692A1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39"/>
        <w:rPr>
          <w:rFonts w:cs="Arial"/>
          <w:i/>
          <w:sz w:val="28"/>
          <w:szCs w:val="28"/>
          <w:lang w:eastAsia="ru-RU"/>
        </w:rPr>
      </w:pPr>
      <w:r w:rsidRPr="00692A1B">
        <w:rPr>
          <w:rFonts w:cs="Arial"/>
          <w:i/>
          <w:sz w:val="28"/>
          <w:szCs w:val="28"/>
          <w:lang w:eastAsia="ru-RU"/>
        </w:rPr>
        <w:t>профессиональные компетенции:</w:t>
      </w:r>
    </w:p>
    <w:p w:rsidR="00692A1B" w:rsidRPr="00692A1B" w:rsidRDefault="00692A1B" w:rsidP="00692A1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  <w:lang w:eastAsia="ru-RU"/>
        </w:rPr>
      </w:pPr>
      <w:r w:rsidRPr="00692A1B">
        <w:rPr>
          <w:rFonts w:cs="Arial"/>
          <w:sz w:val="28"/>
          <w:szCs w:val="28"/>
          <w:lang w:eastAsia="ru-RU"/>
        </w:rPr>
        <w:t>ПК 1.1. Осуществлять работы по подготовке единиц оборудования к монтажу.</w:t>
      </w:r>
    </w:p>
    <w:p w:rsidR="00692A1B" w:rsidRDefault="00C751FE" w:rsidP="00C751FE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8"/>
          <w:szCs w:val="28"/>
          <w:lang w:eastAsia="ru-RU"/>
        </w:rPr>
      </w:pPr>
      <w:r w:rsidRPr="00C751FE">
        <w:rPr>
          <w:rFonts w:cs="Arial"/>
          <w:sz w:val="28"/>
          <w:szCs w:val="28"/>
          <w:lang w:eastAsia="ru-RU"/>
        </w:rPr>
        <w:t xml:space="preserve">ПК 3.2. Разрабатывать технологическую документацию для проведения </w:t>
      </w:r>
      <w:r w:rsidRPr="00C751FE">
        <w:rPr>
          <w:rFonts w:cs="Arial"/>
          <w:sz w:val="28"/>
          <w:szCs w:val="28"/>
          <w:lang w:eastAsia="ru-RU"/>
        </w:rPr>
        <w:lastRenderedPageBreak/>
        <w:t>работ по монтажу, ремонту и технической эксплуатации промышленного оборудования в соответствии с требованиями технических регламентов</w:t>
      </w:r>
    </w:p>
    <w:p w:rsidR="00C751FE" w:rsidRPr="00692A1B" w:rsidRDefault="00C751FE" w:rsidP="00692A1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  <w:lang w:eastAsia="ru-RU"/>
        </w:rPr>
      </w:pPr>
    </w:p>
    <w:p w:rsidR="00692A1B" w:rsidRPr="00692A1B" w:rsidRDefault="00692A1B" w:rsidP="00692A1B">
      <w:pPr>
        <w:suppressAutoHyphens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2A1B">
        <w:rPr>
          <w:rFonts w:eastAsia="Calibri"/>
          <w:b/>
          <w:sz w:val="28"/>
          <w:szCs w:val="28"/>
          <w:lang w:eastAsia="en-US"/>
        </w:rPr>
        <w:t>1.2.</w:t>
      </w:r>
      <w:r w:rsidRPr="00692A1B">
        <w:rPr>
          <w:rFonts w:eastAsia="Calibri"/>
          <w:sz w:val="28"/>
          <w:szCs w:val="28"/>
          <w:lang w:eastAsia="en-US"/>
        </w:rPr>
        <w:t xml:space="preserve"> </w:t>
      </w:r>
      <w:r w:rsidRPr="00692A1B">
        <w:rPr>
          <w:rFonts w:eastAsia="Calibri"/>
          <w:b/>
          <w:sz w:val="28"/>
          <w:szCs w:val="28"/>
          <w:lang w:eastAsia="en-US"/>
        </w:rPr>
        <w:t>Место учебной дисциплины в структуре основной профессиональной образовательной программы:</w:t>
      </w:r>
      <w:r w:rsidRPr="00692A1B">
        <w:rPr>
          <w:rFonts w:eastAsia="Calibri"/>
          <w:sz w:val="28"/>
          <w:szCs w:val="28"/>
          <w:lang w:eastAsia="en-US"/>
        </w:rPr>
        <w:t xml:space="preserve"> общепрофессиональный цикл.</w:t>
      </w:r>
    </w:p>
    <w:p w:rsidR="00692A1B" w:rsidRPr="00692A1B" w:rsidRDefault="00692A1B" w:rsidP="00692A1B">
      <w:pPr>
        <w:suppressAutoHyphens w:val="0"/>
        <w:spacing w:line="276" w:lineRule="auto"/>
        <w:ind w:left="99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92A1B" w:rsidRPr="00692A1B" w:rsidRDefault="00692A1B" w:rsidP="00692A1B">
      <w:pPr>
        <w:numPr>
          <w:ilvl w:val="1"/>
          <w:numId w:val="20"/>
        </w:numPr>
        <w:suppressAutoHyphens w:val="0"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92A1B">
        <w:rPr>
          <w:rFonts w:eastAsia="Calibri"/>
          <w:b/>
          <w:sz w:val="28"/>
          <w:szCs w:val="28"/>
          <w:lang w:eastAsia="en-US"/>
        </w:rPr>
        <w:t>Цели и задачи учебной  дисциплины – требование к результатам освоения  учебной дисциплины:</w:t>
      </w:r>
    </w:p>
    <w:p w:rsidR="00692A1B" w:rsidRPr="00692A1B" w:rsidRDefault="00692A1B" w:rsidP="00692A1B">
      <w:pPr>
        <w:suppressAutoHyphens w:val="0"/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692A1B">
        <w:rPr>
          <w:rFonts w:eastAsia="Calibri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Pr="00692A1B">
        <w:rPr>
          <w:rFonts w:eastAsia="Calibri"/>
          <w:b/>
          <w:sz w:val="28"/>
          <w:szCs w:val="28"/>
          <w:lang w:eastAsia="en-US"/>
        </w:rPr>
        <w:t>уметь</w:t>
      </w:r>
      <w:r w:rsidRPr="00692A1B">
        <w:rPr>
          <w:rFonts w:eastAsia="Calibri"/>
          <w:sz w:val="28"/>
          <w:szCs w:val="28"/>
          <w:lang w:eastAsia="en-US"/>
        </w:rPr>
        <w:t>:</w:t>
      </w:r>
    </w:p>
    <w:p w:rsidR="00736F7A" w:rsidRDefault="00736F7A" w:rsidP="00736F7A">
      <w:pPr>
        <w:numPr>
          <w:ilvl w:val="0"/>
          <w:numId w:val="11"/>
        </w:numPr>
        <w:tabs>
          <w:tab w:val="left" w:pos="266"/>
        </w:tabs>
        <w:spacing w:line="276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проектировать операции технологического процесса производства продукции отрасли;</w:t>
      </w:r>
    </w:p>
    <w:p w:rsidR="00736F7A" w:rsidRDefault="00736F7A" w:rsidP="00736F7A">
      <w:pPr>
        <w:numPr>
          <w:ilvl w:val="0"/>
          <w:numId w:val="11"/>
        </w:numPr>
        <w:tabs>
          <w:tab w:val="left" w:pos="266"/>
        </w:tabs>
        <w:spacing w:line="276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проектировать участки механических цехов;</w:t>
      </w:r>
    </w:p>
    <w:p w:rsidR="00736F7A" w:rsidRDefault="00736F7A" w:rsidP="00736F7A">
      <w:pPr>
        <w:numPr>
          <w:ilvl w:val="0"/>
          <w:numId w:val="11"/>
        </w:numPr>
        <w:tabs>
          <w:tab w:val="left" w:pos="266"/>
        </w:tabs>
        <w:spacing w:line="276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нормировать операции технологического процесса.</w:t>
      </w:r>
    </w:p>
    <w:p w:rsidR="00692A1B" w:rsidRPr="00692A1B" w:rsidRDefault="00692A1B" w:rsidP="00692A1B">
      <w:pPr>
        <w:suppressAutoHyphens w:val="0"/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692A1B">
        <w:rPr>
          <w:rFonts w:eastAsia="Calibri"/>
          <w:sz w:val="28"/>
          <w:szCs w:val="28"/>
          <w:lang w:eastAsia="en-US"/>
        </w:rPr>
        <w:t xml:space="preserve">В результате освоения  учебной дисциплины обучающийся должен </w:t>
      </w:r>
      <w:r w:rsidRPr="00692A1B">
        <w:rPr>
          <w:rFonts w:eastAsia="Calibri"/>
          <w:b/>
          <w:sz w:val="28"/>
          <w:szCs w:val="28"/>
          <w:lang w:eastAsia="en-US"/>
        </w:rPr>
        <w:t>знать</w:t>
      </w:r>
      <w:r w:rsidRPr="00692A1B">
        <w:rPr>
          <w:rFonts w:eastAsia="Calibri"/>
          <w:sz w:val="28"/>
          <w:szCs w:val="28"/>
          <w:lang w:eastAsia="en-US"/>
        </w:rPr>
        <w:t>:</w:t>
      </w:r>
    </w:p>
    <w:p w:rsidR="00736F7A" w:rsidRDefault="00C751FE" w:rsidP="00736F7A">
      <w:pPr>
        <w:suppressAutoHyphens w:val="0"/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C751FE">
        <w:rPr>
          <w:rFonts w:eastAsia="Calibri"/>
          <w:sz w:val="28"/>
          <w:szCs w:val="28"/>
          <w:lang w:eastAsia="en-US"/>
        </w:rPr>
        <w:t>- организацию производственного и технологического процесса;</w:t>
      </w:r>
    </w:p>
    <w:p w:rsidR="00736F7A" w:rsidRDefault="00736F7A" w:rsidP="00736F7A">
      <w:pPr>
        <w:suppressAutoHyphens w:val="0"/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36F7A">
        <w:rPr>
          <w:rFonts w:eastAsia="Calibri"/>
          <w:sz w:val="28"/>
          <w:szCs w:val="28"/>
          <w:lang w:eastAsia="en-US"/>
        </w:rPr>
        <w:t>принципы, формы и методы организации производственного и технологического процессов;</w:t>
      </w:r>
    </w:p>
    <w:p w:rsidR="00736F7A" w:rsidRPr="00C751FE" w:rsidRDefault="00736F7A" w:rsidP="00736F7A">
      <w:pPr>
        <w:suppressAutoHyphens w:val="0"/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36F7A">
        <w:rPr>
          <w:rFonts w:eastAsia="Calibri"/>
          <w:sz w:val="28"/>
          <w:szCs w:val="28"/>
          <w:lang w:eastAsia="en-US"/>
        </w:rPr>
        <w:t>технологические процессы производства типовых деталей и узлов машин</w:t>
      </w:r>
      <w:r>
        <w:rPr>
          <w:rFonts w:eastAsia="Calibri"/>
          <w:sz w:val="28"/>
          <w:szCs w:val="28"/>
          <w:lang w:eastAsia="en-US"/>
        </w:rPr>
        <w:t>.</w:t>
      </w:r>
    </w:p>
    <w:p w:rsidR="00692A1B" w:rsidRPr="00692A1B" w:rsidRDefault="00692A1B" w:rsidP="00692A1B">
      <w:pPr>
        <w:suppressAutoHyphens w:val="0"/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CA1D54" w:rsidRDefault="00CA1D54" w:rsidP="00736F7A">
      <w:pPr>
        <w:spacing w:line="276" w:lineRule="auto"/>
        <w:ind w:left="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D13D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13DB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оличество часов на освоение </w:t>
      </w:r>
      <w:r w:rsidR="00D13DBE">
        <w:rPr>
          <w:b/>
          <w:sz w:val="28"/>
          <w:szCs w:val="28"/>
        </w:rPr>
        <w:t xml:space="preserve">рабочей </w:t>
      </w:r>
      <w:r>
        <w:rPr>
          <w:b/>
          <w:sz w:val="28"/>
          <w:szCs w:val="28"/>
        </w:rPr>
        <w:t xml:space="preserve"> программы учебной дисциплины:</w:t>
      </w:r>
    </w:p>
    <w:p w:rsidR="00CA1D54" w:rsidRDefault="00CA1D54" w:rsidP="00736F7A">
      <w:pPr>
        <w:spacing w:line="276" w:lineRule="auto"/>
        <w:jc w:val="both"/>
        <w:rPr>
          <w:b/>
          <w:sz w:val="28"/>
          <w:szCs w:val="28"/>
        </w:rPr>
      </w:pPr>
    </w:p>
    <w:p w:rsidR="00CA1D54" w:rsidRDefault="00CA1D54" w:rsidP="00736F7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нагрузки обучающегося  </w:t>
      </w:r>
      <w:r w:rsidR="008569C1">
        <w:rPr>
          <w:sz w:val="28"/>
          <w:szCs w:val="28"/>
        </w:rPr>
        <w:t>5</w:t>
      </w:r>
      <w:r w:rsidR="00736F7A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часов, в том числе:</w:t>
      </w:r>
    </w:p>
    <w:p w:rsidR="00CA1D54" w:rsidRDefault="00CA1D54" w:rsidP="008569C1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</w:t>
      </w:r>
      <w:r w:rsidR="008569C1">
        <w:rPr>
          <w:sz w:val="28"/>
          <w:szCs w:val="28"/>
        </w:rPr>
        <w:t xml:space="preserve"> учебной нагрузки обучающегося 54 часа</w:t>
      </w:r>
      <w:r w:rsidR="00CE5E0D">
        <w:rPr>
          <w:sz w:val="28"/>
          <w:szCs w:val="28"/>
        </w:rPr>
        <w:t>.</w:t>
      </w:r>
    </w:p>
    <w:p w:rsidR="00CA1D54" w:rsidRDefault="00CA1D54" w:rsidP="00736F7A">
      <w:pPr>
        <w:spacing w:line="276" w:lineRule="auto"/>
        <w:jc w:val="both"/>
        <w:rPr>
          <w:sz w:val="28"/>
          <w:szCs w:val="28"/>
        </w:rPr>
      </w:pPr>
    </w:p>
    <w:p w:rsidR="00736F7A" w:rsidRDefault="00736F7A" w:rsidP="00736F7A">
      <w:pPr>
        <w:spacing w:line="276" w:lineRule="auto"/>
        <w:jc w:val="both"/>
        <w:rPr>
          <w:sz w:val="28"/>
          <w:szCs w:val="28"/>
        </w:rPr>
      </w:pPr>
    </w:p>
    <w:p w:rsidR="00736F7A" w:rsidRDefault="00736F7A" w:rsidP="00736F7A">
      <w:pPr>
        <w:spacing w:line="276" w:lineRule="auto"/>
        <w:jc w:val="both"/>
        <w:rPr>
          <w:sz w:val="28"/>
          <w:szCs w:val="28"/>
        </w:rPr>
      </w:pPr>
    </w:p>
    <w:p w:rsidR="00736F7A" w:rsidRDefault="00736F7A" w:rsidP="00736F7A">
      <w:pPr>
        <w:spacing w:line="276" w:lineRule="auto"/>
        <w:jc w:val="both"/>
        <w:rPr>
          <w:sz w:val="28"/>
          <w:szCs w:val="28"/>
        </w:rPr>
      </w:pPr>
    </w:p>
    <w:p w:rsidR="00736F7A" w:rsidRDefault="00736F7A" w:rsidP="00736F7A">
      <w:pPr>
        <w:spacing w:line="276" w:lineRule="auto"/>
        <w:jc w:val="both"/>
        <w:rPr>
          <w:sz w:val="28"/>
          <w:szCs w:val="28"/>
        </w:rPr>
      </w:pPr>
    </w:p>
    <w:p w:rsidR="00736F7A" w:rsidRDefault="00736F7A" w:rsidP="00736F7A">
      <w:pPr>
        <w:spacing w:line="276" w:lineRule="auto"/>
        <w:jc w:val="both"/>
        <w:rPr>
          <w:sz w:val="28"/>
          <w:szCs w:val="28"/>
        </w:rPr>
      </w:pPr>
    </w:p>
    <w:p w:rsidR="00736F7A" w:rsidRDefault="00736F7A" w:rsidP="00736F7A">
      <w:pPr>
        <w:spacing w:line="276" w:lineRule="auto"/>
        <w:jc w:val="both"/>
        <w:rPr>
          <w:sz w:val="28"/>
          <w:szCs w:val="28"/>
        </w:rPr>
      </w:pPr>
    </w:p>
    <w:p w:rsidR="00736F7A" w:rsidRDefault="00736F7A" w:rsidP="00736F7A">
      <w:pPr>
        <w:spacing w:line="276" w:lineRule="auto"/>
        <w:jc w:val="both"/>
        <w:rPr>
          <w:sz w:val="28"/>
          <w:szCs w:val="28"/>
        </w:rPr>
      </w:pPr>
    </w:p>
    <w:p w:rsidR="008569C1" w:rsidRDefault="008569C1" w:rsidP="00736F7A">
      <w:pPr>
        <w:spacing w:line="276" w:lineRule="auto"/>
        <w:jc w:val="both"/>
        <w:rPr>
          <w:sz w:val="28"/>
          <w:szCs w:val="28"/>
        </w:rPr>
      </w:pPr>
    </w:p>
    <w:p w:rsidR="00951978" w:rsidRDefault="00951978" w:rsidP="00736F7A">
      <w:pPr>
        <w:spacing w:line="276" w:lineRule="auto"/>
        <w:jc w:val="both"/>
        <w:rPr>
          <w:sz w:val="28"/>
          <w:szCs w:val="28"/>
        </w:rPr>
      </w:pPr>
    </w:p>
    <w:p w:rsidR="00951978" w:rsidRDefault="00951978" w:rsidP="00736F7A">
      <w:pPr>
        <w:spacing w:line="276" w:lineRule="auto"/>
        <w:jc w:val="both"/>
        <w:rPr>
          <w:sz w:val="28"/>
          <w:szCs w:val="28"/>
        </w:rPr>
      </w:pPr>
    </w:p>
    <w:p w:rsidR="00951978" w:rsidRDefault="00951978" w:rsidP="00736F7A">
      <w:pPr>
        <w:spacing w:line="276" w:lineRule="auto"/>
        <w:jc w:val="both"/>
        <w:rPr>
          <w:sz w:val="28"/>
          <w:szCs w:val="28"/>
        </w:rPr>
      </w:pPr>
    </w:p>
    <w:p w:rsidR="00951978" w:rsidRDefault="00951978" w:rsidP="00736F7A">
      <w:pPr>
        <w:spacing w:line="276" w:lineRule="auto"/>
        <w:jc w:val="both"/>
        <w:rPr>
          <w:sz w:val="28"/>
          <w:szCs w:val="28"/>
        </w:rPr>
      </w:pPr>
    </w:p>
    <w:p w:rsidR="00951978" w:rsidRDefault="00951978" w:rsidP="00736F7A">
      <w:pPr>
        <w:spacing w:line="276" w:lineRule="auto"/>
        <w:jc w:val="both"/>
        <w:rPr>
          <w:sz w:val="28"/>
          <w:szCs w:val="28"/>
        </w:rPr>
      </w:pPr>
    </w:p>
    <w:p w:rsidR="00736F7A" w:rsidRDefault="00736F7A" w:rsidP="00736F7A">
      <w:pPr>
        <w:spacing w:line="276" w:lineRule="auto"/>
        <w:jc w:val="both"/>
        <w:rPr>
          <w:sz w:val="28"/>
          <w:szCs w:val="28"/>
        </w:rPr>
      </w:pPr>
    </w:p>
    <w:p w:rsidR="00CA1D54" w:rsidRDefault="00CA1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CA1D54" w:rsidRDefault="00CA1D54">
      <w:pPr>
        <w:rPr>
          <w:b/>
          <w:sz w:val="28"/>
          <w:szCs w:val="28"/>
        </w:rPr>
      </w:pPr>
    </w:p>
    <w:tbl>
      <w:tblPr>
        <w:tblW w:w="9751" w:type="dxa"/>
        <w:tblInd w:w="108" w:type="dxa"/>
        <w:tblLayout w:type="fixed"/>
        <w:tblLook w:val="0000"/>
      </w:tblPr>
      <w:tblGrid>
        <w:gridCol w:w="7004"/>
        <w:gridCol w:w="2747"/>
      </w:tblGrid>
      <w:tr w:rsidR="00CA1D54">
        <w:trPr>
          <w:trHeight w:val="152"/>
        </w:trPr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54" w:rsidRDefault="00CA1D54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54" w:rsidRDefault="00CA1D54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CA1D54">
        <w:trPr>
          <w:trHeight w:val="318"/>
        </w:trPr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54" w:rsidRDefault="00CA1D54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54" w:rsidRDefault="00145B3D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36F7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A1D54">
        <w:trPr>
          <w:trHeight w:val="318"/>
        </w:trPr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54" w:rsidRDefault="00CA1D54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(всего):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54" w:rsidRDefault="00145B3D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A1D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A1D54">
        <w:trPr>
          <w:trHeight w:val="318"/>
        </w:trPr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54" w:rsidRDefault="00CA1D54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54" w:rsidRDefault="00CA1D54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D54">
        <w:trPr>
          <w:trHeight w:val="318"/>
        </w:trPr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54" w:rsidRDefault="00CA1D54">
            <w:pPr>
              <w:pStyle w:val="af"/>
              <w:snapToGrid w:val="0"/>
              <w:spacing w:after="0" w:line="240" w:lineRule="auto"/>
              <w:ind w:left="0" w:firstLine="6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54" w:rsidRDefault="00145B3D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A1D54">
        <w:trPr>
          <w:trHeight w:val="318"/>
        </w:trPr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54" w:rsidRDefault="00CA1D54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(всего):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54" w:rsidRDefault="00145B3D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CA1D54">
        <w:trPr>
          <w:trHeight w:val="318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54" w:rsidRDefault="00CA1D54" w:rsidP="00736F7A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аттеста</w:t>
            </w:r>
            <w:r w:rsidR="004B1554">
              <w:rPr>
                <w:rFonts w:ascii="Times New Roman" w:hAnsi="Times New Roman"/>
                <w:sz w:val="28"/>
                <w:szCs w:val="28"/>
              </w:rPr>
              <w:t xml:space="preserve">ция в форме   </w:t>
            </w:r>
            <w:r w:rsidR="00145B3D">
              <w:rPr>
                <w:rFonts w:ascii="Times New Roman" w:hAnsi="Times New Roman"/>
                <w:b/>
                <w:sz w:val="28"/>
                <w:szCs w:val="28"/>
              </w:rPr>
              <w:t>дифференцированного зачета</w:t>
            </w:r>
          </w:p>
        </w:tc>
      </w:tr>
    </w:tbl>
    <w:p w:rsidR="00CA1D54" w:rsidRDefault="00CA1D54"/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rPr>
          <w:b/>
          <w:sz w:val="28"/>
          <w:szCs w:val="28"/>
        </w:rPr>
      </w:pPr>
    </w:p>
    <w:p w:rsidR="00CA1D54" w:rsidRDefault="00CA1D54">
      <w:pPr>
        <w:sectPr w:rsidR="00CA1D54" w:rsidSect="00692A1B">
          <w:footerReference w:type="even" r:id="rId7"/>
          <w:footerReference w:type="default" r:id="rId8"/>
          <w:footerReference w:type="first" r:id="rId9"/>
          <w:pgSz w:w="11906" w:h="16838"/>
          <w:pgMar w:top="1135" w:right="1134" w:bottom="1134" w:left="1134" w:header="1134" w:footer="567" w:gutter="0"/>
          <w:cols w:space="720"/>
          <w:titlePg/>
          <w:docGrid w:linePitch="326"/>
        </w:sectPr>
      </w:pPr>
    </w:p>
    <w:p w:rsidR="00CA1D54" w:rsidRDefault="00CA1D54">
      <w:pPr>
        <w:pStyle w:val="af"/>
        <w:ind w:left="4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Примерный тематический план и содержание учебной дисциплины Технология отрасли</w:t>
      </w:r>
    </w:p>
    <w:tbl>
      <w:tblPr>
        <w:tblW w:w="0" w:type="auto"/>
        <w:tblInd w:w="108" w:type="dxa"/>
        <w:tblLayout w:type="fixed"/>
        <w:tblLook w:val="0000"/>
      </w:tblPr>
      <w:tblGrid>
        <w:gridCol w:w="3498"/>
        <w:gridCol w:w="330"/>
        <w:gridCol w:w="141"/>
        <w:gridCol w:w="8144"/>
        <w:gridCol w:w="1387"/>
        <w:gridCol w:w="1566"/>
      </w:tblGrid>
      <w:tr w:rsidR="00145B3D" w:rsidRPr="002E3063" w:rsidTr="009F3381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145B3D" w:rsidRPr="002E3063" w:rsidTr="009F3381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45B3D" w:rsidRPr="002E3063" w:rsidTr="009F3381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Раздел 1.</w:t>
            </w:r>
            <w:r w:rsidRPr="002E3063">
              <w:rPr>
                <w:szCs w:val="24"/>
              </w:rPr>
              <w:t xml:space="preserve"> </w:t>
            </w:r>
            <w:r w:rsidRPr="002E3063">
              <w:rPr>
                <w:b/>
                <w:szCs w:val="24"/>
              </w:rPr>
              <w:t>Принципы, формы и методы организации производственного и технологического процессов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5B3D" w:rsidRPr="002E30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B3D" w:rsidRPr="002E3063" w:rsidTr="009F3381"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  <w:r w:rsidRPr="002E3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5B3D" w:rsidRPr="002E3063" w:rsidRDefault="00145B3D" w:rsidP="002B771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 xml:space="preserve">Проектирование операций технологического процесса производства продукции </w:t>
            </w:r>
            <w:r w:rsidR="002B7711" w:rsidRPr="002E3063">
              <w:rPr>
                <w:rFonts w:ascii="Times New Roman" w:hAnsi="Times New Roman"/>
                <w:sz w:val="24"/>
                <w:szCs w:val="24"/>
              </w:rPr>
              <w:t>машиностроения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                                                                                                          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5B3D" w:rsidRPr="002E3063" w:rsidRDefault="00CB5267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B3D" w:rsidRPr="002E3063" w:rsidTr="009F3381">
        <w:trPr>
          <w:trHeight w:val="195"/>
        </w:trPr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jc w:val="both"/>
              <w:rPr>
                <w:szCs w:val="24"/>
              </w:rPr>
            </w:pPr>
            <w:r w:rsidRPr="002E3063">
              <w:rPr>
                <w:szCs w:val="24"/>
              </w:rPr>
              <w:t>1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5B3D" w:rsidRPr="002E3063" w:rsidRDefault="00145B3D" w:rsidP="002B771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 xml:space="preserve">Основные понятия и определения.   Производственный </w:t>
            </w:r>
            <w:r w:rsidR="002B7711" w:rsidRPr="002E3063">
              <w:rPr>
                <w:szCs w:val="24"/>
              </w:rPr>
              <w:t>и те</w:t>
            </w:r>
            <w:r w:rsidRPr="002E3063">
              <w:rPr>
                <w:szCs w:val="24"/>
              </w:rPr>
              <w:t>хнологический процесс</w:t>
            </w:r>
            <w:r w:rsidR="002B7711" w:rsidRPr="002E3063">
              <w:rPr>
                <w:szCs w:val="24"/>
              </w:rPr>
              <w:t>ы</w:t>
            </w:r>
            <w:r w:rsidRPr="002E3063">
              <w:rPr>
                <w:szCs w:val="24"/>
              </w:rPr>
              <w:t>. Технологические операции.</w:t>
            </w:r>
          </w:p>
        </w:tc>
        <w:tc>
          <w:tcPr>
            <w:tcW w:w="1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3D" w:rsidRPr="002E3063" w:rsidRDefault="00FA43A2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B3D" w:rsidRPr="002E3063" w:rsidTr="002B7711">
        <w:trPr>
          <w:trHeight w:val="99"/>
        </w:trPr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jc w:val="both"/>
              <w:rPr>
                <w:szCs w:val="24"/>
              </w:rPr>
            </w:pPr>
            <w:r w:rsidRPr="002E3063">
              <w:rPr>
                <w:szCs w:val="24"/>
              </w:rPr>
              <w:t>2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 xml:space="preserve">  Виды и типы производств.</w:t>
            </w:r>
            <w:r w:rsidR="002B7711" w:rsidRPr="002E3063">
              <w:rPr>
                <w:szCs w:val="24"/>
              </w:rPr>
              <w:t xml:space="preserve"> Виды операций и этапы технологического процесса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5B3D" w:rsidRPr="002E3063" w:rsidRDefault="00FA43A2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7711" w:rsidRPr="002E3063" w:rsidTr="009F3381">
        <w:trPr>
          <w:trHeight w:val="235"/>
        </w:trPr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711" w:rsidRPr="002E3063" w:rsidRDefault="002B7711" w:rsidP="009F3381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Самостоятельная работа обучающихся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11" w:rsidRPr="002E3063" w:rsidTr="009F3381">
        <w:trPr>
          <w:trHeight w:val="235"/>
        </w:trPr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711" w:rsidRPr="002E3063" w:rsidRDefault="002B7711" w:rsidP="009F3381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Форма представления: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11" w:rsidRPr="002E3063" w:rsidTr="009F3381">
        <w:trPr>
          <w:trHeight w:val="139"/>
        </w:trPr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7711" w:rsidRPr="002E3063" w:rsidRDefault="002B7711" w:rsidP="009F3381">
            <w:pPr>
              <w:snapToGrid w:val="0"/>
              <w:rPr>
                <w:szCs w:val="24"/>
              </w:rPr>
            </w:pPr>
            <w:r w:rsidRPr="002E3063">
              <w:rPr>
                <w:b/>
                <w:szCs w:val="24"/>
              </w:rPr>
              <w:t>Тема 1.2.</w:t>
            </w:r>
            <w:r w:rsidRPr="002E3063">
              <w:rPr>
                <w:szCs w:val="24"/>
              </w:rPr>
              <w:t xml:space="preserve"> </w:t>
            </w:r>
          </w:p>
          <w:p w:rsidR="002B7711" w:rsidRPr="002E3063" w:rsidRDefault="002B7711" w:rsidP="009F3381">
            <w:pPr>
              <w:snapToGrid w:val="0"/>
              <w:rPr>
                <w:b/>
                <w:i/>
                <w:szCs w:val="24"/>
              </w:rPr>
            </w:pPr>
            <w:r w:rsidRPr="002E3063">
              <w:rPr>
                <w:szCs w:val="24"/>
              </w:rPr>
              <w:t>Проектирование участков механических цехов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711" w:rsidRPr="002E3063" w:rsidRDefault="002B7711" w:rsidP="009F3381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B3D" w:rsidRPr="002E3063" w:rsidTr="002B7711">
        <w:trPr>
          <w:trHeight w:val="185"/>
        </w:trPr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2B7711" w:rsidP="009F3381">
            <w:pPr>
              <w:snapToGrid w:val="0"/>
              <w:jc w:val="both"/>
              <w:rPr>
                <w:szCs w:val="24"/>
              </w:rPr>
            </w:pPr>
            <w:r w:rsidRPr="002E3063">
              <w:rPr>
                <w:szCs w:val="24"/>
              </w:rPr>
              <w:t>3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5B3D" w:rsidRPr="002E3063" w:rsidRDefault="00145B3D" w:rsidP="002B7711">
            <w:pPr>
              <w:rPr>
                <w:szCs w:val="24"/>
              </w:rPr>
            </w:pPr>
            <w:r w:rsidRPr="002E3063">
              <w:rPr>
                <w:szCs w:val="24"/>
              </w:rPr>
              <w:t xml:space="preserve"> Классификация механических цехов</w:t>
            </w:r>
            <w:r w:rsidR="002B7711" w:rsidRPr="002E3063">
              <w:rPr>
                <w:szCs w:val="24"/>
              </w:rPr>
              <w:t>.</w:t>
            </w:r>
            <w:r w:rsidRPr="002E3063">
              <w:rPr>
                <w:szCs w:val="24"/>
              </w:rPr>
              <w:t xml:space="preserve"> </w:t>
            </w:r>
            <w:r w:rsidR="002B7711" w:rsidRPr="002E3063">
              <w:rPr>
                <w:szCs w:val="24"/>
              </w:rPr>
              <w:t>Размещение цехов и планировка оборудования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D" w:rsidRPr="002E3063" w:rsidRDefault="00FA43A2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B3D" w:rsidRPr="002E3063" w:rsidTr="002B7711">
        <w:trPr>
          <w:trHeight w:val="203"/>
        </w:trPr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2B7711" w:rsidP="002B7711">
            <w:pPr>
              <w:snapToGrid w:val="0"/>
              <w:jc w:val="both"/>
              <w:rPr>
                <w:szCs w:val="24"/>
              </w:rPr>
            </w:pPr>
            <w:r w:rsidRPr="002E3063">
              <w:rPr>
                <w:szCs w:val="24"/>
              </w:rPr>
              <w:t>4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 xml:space="preserve"> Выбор и расчет количества основного </w:t>
            </w:r>
            <w:r w:rsidR="002B7711" w:rsidRPr="002E3063">
              <w:rPr>
                <w:szCs w:val="24"/>
              </w:rPr>
              <w:t xml:space="preserve">и вспомогательного </w:t>
            </w:r>
            <w:r w:rsidRPr="002E3063">
              <w:rPr>
                <w:szCs w:val="24"/>
              </w:rPr>
              <w:t>технологического оборудования для механического цеха</w:t>
            </w:r>
          </w:p>
        </w:tc>
        <w:tc>
          <w:tcPr>
            <w:tcW w:w="1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3D" w:rsidRPr="002E3063" w:rsidRDefault="00FA43A2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7711" w:rsidRPr="002E3063" w:rsidTr="002B7711">
        <w:trPr>
          <w:trHeight w:val="203"/>
        </w:trPr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711" w:rsidRPr="002E3063" w:rsidRDefault="002B7711" w:rsidP="009F3381">
            <w:pPr>
              <w:snapToGrid w:val="0"/>
              <w:jc w:val="both"/>
              <w:rPr>
                <w:szCs w:val="24"/>
              </w:rPr>
            </w:pPr>
            <w:r w:rsidRPr="002E3063">
              <w:rPr>
                <w:szCs w:val="24"/>
              </w:rPr>
              <w:t>5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7711" w:rsidRPr="002E3063" w:rsidRDefault="002B7711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>Виды транспорта, необходимого для обеспечения работы  цеха и участков</w:t>
            </w:r>
          </w:p>
        </w:tc>
        <w:tc>
          <w:tcPr>
            <w:tcW w:w="1387" w:type="dxa"/>
            <w:tcBorders>
              <w:left w:val="single" w:sz="4" w:space="0" w:color="000000"/>
            </w:tcBorders>
            <w:shd w:val="clear" w:color="auto" w:fill="auto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11" w:rsidRPr="002E3063" w:rsidRDefault="00FA43A2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5B3D" w:rsidRPr="002E3063" w:rsidTr="009F3381"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Практическое занятие</w:t>
            </w:r>
          </w:p>
          <w:p w:rsidR="00145B3D" w:rsidRPr="002E3063" w:rsidRDefault="00FA43A2" w:rsidP="009F3381">
            <w:pPr>
              <w:rPr>
                <w:szCs w:val="24"/>
              </w:rPr>
            </w:pPr>
            <w:r w:rsidRPr="002E3063">
              <w:rPr>
                <w:szCs w:val="24"/>
              </w:rPr>
              <w:t xml:space="preserve">1 </w:t>
            </w:r>
            <w:r w:rsidR="00145B3D" w:rsidRPr="002E3063">
              <w:rPr>
                <w:szCs w:val="24"/>
              </w:rPr>
              <w:t xml:space="preserve">Расчет количества оборудования для  цехов и участков различных видов производств. </w:t>
            </w:r>
          </w:p>
          <w:p w:rsidR="00145B3D" w:rsidRPr="002E3063" w:rsidRDefault="00145B3D" w:rsidP="009F3381">
            <w:pPr>
              <w:rPr>
                <w:szCs w:val="24"/>
              </w:rPr>
            </w:pPr>
            <w:r w:rsidRPr="002E3063">
              <w:rPr>
                <w:szCs w:val="24"/>
              </w:rPr>
              <w:t>2 Расчет количества оборудования для  цехов и участков различных видов производств.</w:t>
            </w:r>
          </w:p>
          <w:p w:rsidR="00145B3D" w:rsidRPr="002E3063" w:rsidRDefault="00145B3D" w:rsidP="009F3381">
            <w:pPr>
              <w:rPr>
                <w:szCs w:val="24"/>
              </w:rPr>
            </w:pPr>
            <w:r w:rsidRPr="002E3063">
              <w:rPr>
                <w:szCs w:val="24"/>
              </w:rPr>
              <w:t>3 Определение числа производственных рабочих для  цехов различных видов производств.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CB5267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11" w:rsidRPr="002E3063" w:rsidTr="009F3381"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711" w:rsidRPr="002E3063" w:rsidRDefault="002B7711" w:rsidP="009F3381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Самостоятельная работа обучающихся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11" w:rsidRPr="002E3063" w:rsidTr="009F3381"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711" w:rsidRPr="002E3063" w:rsidRDefault="002B7711" w:rsidP="009F3381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Форма представления: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B7711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B3D" w:rsidRPr="002E3063" w:rsidTr="009F3381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Раздел 2.</w:t>
            </w:r>
          </w:p>
          <w:p w:rsidR="00145B3D" w:rsidRPr="002E3063" w:rsidRDefault="00145B3D" w:rsidP="009F3381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Технологические процессы производства типовых деталей и узлов машин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ind w:firstLine="284"/>
              <w:jc w:val="both"/>
              <w:rPr>
                <w:b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AD2887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B3D" w:rsidRPr="002E3063" w:rsidTr="009F3381"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2.1</w:t>
            </w:r>
          </w:p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Этапы разработки технологических процессов типовых деталей и узлов машин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jc w:val="both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B3D" w:rsidRPr="002E3063" w:rsidTr="009F3381"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FA43A2" w:rsidP="009F3381">
            <w:pPr>
              <w:snapToGrid w:val="0"/>
              <w:jc w:val="both"/>
              <w:rPr>
                <w:szCs w:val="24"/>
              </w:rPr>
            </w:pPr>
            <w:r w:rsidRPr="002E3063">
              <w:rPr>
                <w:szCs w:val="24"/>
              </w:rPr>
              <w:t>6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 xml:space="preserve">Классификация технологических процессов. 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rPr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5B3D" w:rsidRPr="002E3063" w:rsidTr="009F3381"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FA43A2" w:rsidP="009F3381">
            <w:pPr>
              <w:snapToGrid w:val="0"/>
              <w:jc w:val="both"/>
              <w:rPr>
                <w:szCs w:val="24"/>
              </w:rPr>
            </w:pPr>
            <w:r w:rsidRPr="002E3063">
              <w:rPr>
                <w:szCs w:val="24"/>
              </w:rPr>
              <w:t>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>Виды технологической документации.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rPr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5B3D" w:rsidRPr="002E3063" w:rsidTr="009F3381">
        <w:trPr>
          <w:trHeight w:val="253"/>
        </w:trPr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FA43A2" w:rsidP="009F3381">
            <w:pPr>
              <w:snapToGrid w:val="0"/>
              <w:jc w:val="both"/>
              <w:rPr>
                <w:szCs w:val="24"/>
              </w:rPr>
            </w:pPr>
            <w:r w:rsidRPr="002E3063">
              <w:rPr>
                <w:szCs w:val="24"/>
              </w:rPr>
              <w:t>8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 xml:space="preserve"> Обработка наружных поверхностей тел вращения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rPr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5B3D" w:rsidRPr="002E3063" w:rsidTr="009F3381"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FA43A2" w:rsidP="009F3381">
            <w:pPr>
              <w:snapToGrid w:val="0"/>
              <w:jc w:val="both"/>
              <w:rPr>
                <w:szCs w:val="24"/>
              </w:rPr>
            </w:pPr>
            <w:r w:rsidRPr="002E3063">
              <w:rPr>
                <w:szCs w:val="24"/>
              </w:rPr>
              <w:t>9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>Обработка внутренних поверхностей тел вращения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rPr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5B3D" w:rsidRPr="002E3063" w:rsidTr="009F3381"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FA43A2" w:rsidP="009F3381">
            <w:pPr>
              <w:snapToGrid w:val="0"/>
              <w:jc w:val="both"/>
              <w:rPr>
                <w:szCs w:val="24"/>
              </w:rPr>
            </w:pPr>
            <w:r w:rsidRPr="002E3063">
              <w:rPr>
                <w:szCs w:val="24"/>
              </w:rPr>
              <w:t>10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>Обработка плоских поверхностей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rPr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5B3D" w:rsidRPr="002E3063" w:rsidTr="009F3381"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2B7711" w:rsidP="009F3381">
            <w:pPr>
              <w:snapToGrid w:val="0"/>
              <w:jc w:val="both"/>
              <w:rPr>
                <w:szCs w:val="24"/>
              </w:rPr>
            </w:pPr>
            <w:r w:rsidRPr="002E3063">
              <w:rPr>
                <w:szCs w:val="24"/>
              </w:rPr>
              <w:t>1</w:t>
            </w:r>
            <w:r w:rsidR="00FA43A2" w:rsidRPr="002E3063">
              <w:rPr>
                <w:szCs w:val="24"/>
              </w:rPr>
              <w:t>1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>Обработка зубчатых поверхностей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rPr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5B3D" w:rsidRPr="002E3063" w:rsidTr="009F3381"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Практические занятия</w:t>
            </w:r>
          </w:p>
          <w:p w:rsidR="00145B3D" w:rsidRPr="002E3063" w:rsidRDefault="00FA43A2" w:rsidP="009F3381">
            <w:pPr>
              <w:rPr>
                <w:szCs w:val="24"/>
              </w:rPr>
            </w:pPr>
            <w:r w:rsidRPr="002E3063">
              <w:rPr>
                <w:szCs w:val="24"/>
              </w:rPr>
              <w:t>4</w:t>
            </w:r>
            <w:r w:rsidR="00145B3D" w:rsidRPr="002E3063">
              <w:rPr>
                <w:szCs w:val="24"/>
              </w:rPr>
              <w:t>. Изучение структуры технологического процесса</w:t>
            </w:r>
          </w:p>
          <w:p w:rsidR="00145B3D" w:rsidRDefault="00FA43A2" w:rsidP="009F3381">
            <w:pPr>
              <w:rPr>
                <w:szCs w:val="24"/>
              </w:rPr>
            </w:pPr>
            <w:r w:rsidRPr="002E3063">
              <w:rPr>
                <w:szCs w:val="24"/>
              </w:rPr>
              <w:t>5</w:t>
            </w:r>
            <w:r w:rsidR="00145B3D" w:rsidRPr="002E3063">
              <w:rPr>
                <w:szCs w:val="24"/>
              </w:rPr>
              <w:t xml:space="preserve">. </w:t>
            </w:r>
            <w:r w:rsidR="00AD2887">
              <w:rPr>
                <w:szCs w:val="24"/>
              </w:rPr>
              <w:t>Технологический процесс</w:t>
            </w:r>
            <w:r w:rsidR="00145B3D" w:rsidRPr="002E3063">
              <w:rPr>
                <w:szCs w:val="24"/>
              </w:rPr>
              <w:t xml:space="preserve"> изготовления вала.</w:t>
            </w:r>
          </w:p>
          <w:p w:rsidR="00AD2887" w:rsidRPr="002E3063" w:rsidRDefault="00AD2887" w:rsidP="009F3381">
            <w:pPr>
              <w:rPr>
                <w:szCs w:val="24"/>
              </w:rPr>
            </w:pPr>
            <w:r>
              <w:rPr>
                <w:szCs w:val="24"/>
              </w:rPr>
              <w:t>6. Технологический процесс</w:t>
            </w:r>
            <w:r w:rsidRPr="00AD2887">
              <w:rPr>
                <w:szCs w:val="24"/>
              </w:rPr>
              <w:t xml:space="preserve"> изготовления вала.</w:t>
            </w:r>
          </w:p>
          <w:p w:rsidR="00145B3D" w:rsidRDefault="00AD2887" w:rsidP="009F3381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45B3D" w:rsidRPr="002E3063">
              <w:rPr>
                <w:szCs w:val="24"/>
              </w:rPr>
              <w:t xml:space="preserve">. </w:t>
            </w:r>
            <w:r>
              <w:rPr>
                <w:szCs w:val="24"/>
              </w:rPr>
              <w:t>Технологический процесс</w:t>
            </w:r>
            <w:r w:rsidR="00145B3D" w:rsidRPr="002E3063">
              <w:rPr>
                <w:szCs w:val="24"/>
              </w:rPr>
              <w:t xml:space="preserve"> изготовления зубчатых цилиндрических колес</w:t>
            </w:r>
          </w:p>
          <w:p w:rsidR="00AD2887" w:rsidRPr="002E3063" w:rsidRDefault="00AD2887" w:rsidP="009F3381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AD2887">
              <w:rPr>
                <w:szCs w:val="24"/>
              </w:rPr>
              <w:t xml:space="preserve">. </w:t>
            </w:r>
            <w:r>
              <w:rPr>
                <w:szCs w:val="24"/>
              </w:rPr>
              <w:t>Технологический процесс</w:t>
            </w:r>
            <w:r w:rsidRPr="00AD2887">
              <w:rPr>
                <w:szCs w:val="24"/>
              </w:rPr>
              <w:t xml:space="preserve"> изготовления зубчатых цилиндрических колес</w:t>
            </w:r>
          </w:p>
          <w:p w:rsidR="00AD2887" w:rsidRPr="002E3063" w:rsidRDefault="00AD2887" w:rsidP="00AD2887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45B3D" w:rsidRPr="002E3063">
              <w:rPr>
                <w:szCs w:val="24"/>
              </w:rPr>
              <w:t xml:space="preserve">. </w:t>
            </w:r>
            <w:r>
              <w:rPr>
                <w:szCs w:val="24"/>
              </w:rPr>
              <w:t>Технологический процесс</w:t>
            </w:r>
            <w:r w:rsidR="00145B3D" w:rsidRPr="002E3063">
              <w:rPr>
                <w:szCs w:val="24"/>
              </w:rPr>
              <w:t xml:space="preserve"> изготовления дисков.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AD2887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A2" w:rsidRPr="002E3063" w:rsidTr="009F3381">
        <w:trPr>
          <w:trHeight w:val="301"/>
        </w:trPr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43A2" w:rsidRPr="002E3063" w:rsidRDefault="00FA43A2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43A2" w:rsidRPr="002E3063" w:rsidRDefault="00FA43A2" w:rsidP="009F3381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Самостоятельная работа обучающихся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43A2" w:rsidRPr="002E3063" w:rsidRDefault="00FA43A2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A43A2" w:rsidRPr="002E3063" w:rsidRDefault="00FA43A2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3A2" w:rsidRPr="002E3063" w:rsidTr="009F3381"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43A2" w:rsidRPr="002E3063" w:rsidRDefault="00FA43A2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3A2" w:rsidRPr="002E3063" w:rsidRDefault="00FA43A2" w:rsidP="009F3381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Форма представления: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43A2" w:rsidRPr="002E3063" w:rsidRDefault="00FA43A2" w:rsidP="009F3381">
            <w:pPr>
              <w:rPr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A43A2" w:rsidRPr="002E3063" w:rsidRDefault="00FA43A2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B3D" w:rsidRPr="002E3063" w:rsidTr="009F3381">
        <w:trPr>
          <w:trHeight w:val="205"/>
        </w:trPr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 w:rsidRPr="002E3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Нормирование операций технологического процесса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2B7711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B3D" w:rsidRPr="002E3063" w:rsidTr="00FA43A2"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>1</w:t>
            </w:r>
            <w:r w:rsidR="00FA43A2" w:rsidRPr="002E3063">
              <w:rPr>
                <w:szCs w:val="24"/>
              </w:rPr>
              <w:t>2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2B7711" w:rsidP="002B771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 xml:space="preserve">Техническое нормирование. </w:t>
            </w:r>
            <w:r w:rsidR="00145B3D" w:rsidRPr="002E3063">
              <w:rPr>
                <w:szCs w:val="24"/>
              </w:rPr>
              <w:t>Классификация затрат рабочего времени</w:t>
            </w:r>
            <w:r w:rsidRPr="002E3063">
              <w:rPr>
                <w:szCs w:val="24"/>
              </w:rPr>
              <w:t>. Расчет нормы времени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rPr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B3D" w:rsidRPr="002E3063" w:rsidRDefault="00AD2887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63" w:rsidRPr="002E3063" w:rsidTr="009F3381">
        <w:tc>
          <w:tcPr>
            <w:tcW w:w="3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9F3381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Практическое занятие</w:t>
            </w:r>
          </w:p>
          <w:p w:rsidR="002E3063" w:rsidRDefault="00AD2887" w:rsidP="009F3381">
            <w:pPr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r w:rsidR="002E3063" w:rsidRPr="002E3063">
              <w:rPr>
                <w:szCs w:val="24"/>
              </w:rPr>
              <w:t xml:space="preserve">Нормирование токарной операции технологического процесса. </w:t>
            </w:r>
          </w:p>
          <w:p w:rsidR="00AD2887" w:rsidRPr="002E3063" w:rsidRDefault="00AD2887" w:rsidP="009F3381">
            <w:pPr>
              <w:rPr>
                <w:szCs w:val="24"/>
              </w:rPr>
            </w:pPr>
            <w:r>
              <w:rPr>
                <w:szCs w:val="24"/>
              </w:rPr>
              <w:t xml:space="preserve">11 </w:t>
            </w:r>
            <w:r w:rsidRPr="00AD2887">
              <w:rPr>
                <w:szCs w:val="24"/>
              </w:rPr>
              <w:t>Нормирование шлифовальной операции технологического процесса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063" w:rsidRPr="002E3063" w:rsidRDefault="00AD2887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63" w:rsidRPr="002E3063" w:rsidTr="009F3381">
        <w:tc>
          <w:tcPr>
            <w:tcW w:w="3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FA43A2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Раздел 3 Производство РТИ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9F3381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063" w:rsidRPr="002E3063" w:rsidTr="009F3381">
        <w:tc>
          <w:tcPr>
            <w:tcW w:w="349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E3063" w:rsidRPr="002E3063" w:rsidRDefault="002E3063" w:rsidP="00FA43A2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 xml:space="preserve">Тема 3.1 </w:t>
            </w:r>
            <w:r w:rsidRPr="002E3063">
              <w:rPr>
                <w:rFonts w:ascii="Times New Roman" w:hAnsi="Times New Roman"/>
                <w:sz w:val="24"/>
                <w:szCs w:val="24"/>
              </w:rPr>
              <w:t>Технология производства РТИ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375D32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63" w:rsidRPr="002E3063" w:rsidTr="009F3381"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3063" w:rsidRPr="002E3063" w:rsidRDefault="002E3063" w:rsidP="00FA43A2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>13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375D32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>Классификация резинотехнических изделий (РТИ). Способы изготовления</w:t>
            </w:r>
          </w:p>
          <w:p w:rsidR="002E3063" w:rsidRPr="002E3063" w:rsidRDefault="002E3063" w:rsidP="00375D32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 xml:space="preserve">изделий из резины и области их применения. 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63" w:rsidRPr="002E3063" w:rsidTr="009F3381">
        <w:tc>
          <w:tcPr>
            <w:tcW w:w="3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>14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375D32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>Технология изготовления изделий из резины, применяемое оборудование.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63" w:rsidRPr="002E3063" w:rsidTr="009F3381">
        <w:tc>
          <w:tcPr>
            <w:tcW w:w="3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375D32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Раздел 4 Производство минеральных удобрений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9F3381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063" w:rsidRPr="002E3063" w:rsidTr="009F3381">
        <w:tc>
          <w:tcPr>
            <w:tcW w:w="349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  <w:r w:rsidRPr="002E3063">
              <w:rPr>
                <w:rFonts w:ascii="Times New Roman" w:hAnsi="Times New Roman"/>
                <w:sz w:val="24"/>
                <w:szCs w:val="24"/>
              </w:rPr>
              <w:t xml:space="preserve"> Технология производства минеральных удобрений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49067E">
            <w:pPr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E3063" w:rsidRPr="002E3063" w:rsidRDefault="002E3063" w:rsidP="002E3063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63" w:rsidRPr="002E3063" w:rsidTr="009F3381">
        <w:tc>
          <w:tcPr>
            <w:tcW w:w="34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>15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49067E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 xml:space="preserve">Общие сведения о химической технологии неорганических веществ. Сырьевые источники в технологии неорганических веществ. Классификация минеральных удобрений. 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63" w:rsidRPr="002E3063" w:rsidTr="009F3381">
        <w:tc>
          <w:tcPr>
            <w:tcW w:w="3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9F3381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>16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063" w:rsidRPr="002E3063" w:rsidRDefault="002E3063" w:rsidP="002E3063">
            <w:pPr>
              <w:snapToGrid w:val="0"/>
              <w:rPr>
                <w:szCs w:val="24"/>
              </w:rPr>
            </w:pPr>
            <w:r w:rsidRPr="002E3063">
              <w:rPr>
                <w:szCs w:val="24"/>
              </w:rPr>
              <w:t>Технологические процессы производства азотных, фосфорных и калийных удобрений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63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B3D" w:rsidRPr="002E3063" w:rsidTr="002E3063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B3D" w:rsidRPr="002E3063" w:rsidRDefault="00145B3D" w:rsidP="009F3381">
            <w:pPr>
              <w:tabs>
                <w:tab w:val="left" w:pos="7600"/>
              </w:tabs>
              <w:snapToGrid w:val="0"/>
              <w:rPr>
                <w:b/>
                <w:szCs w:val="24"/>
              </w:rPr>
            </w:pPr>
            <w:r w:rsidRPr="002E3063">
              <w:rPr>
                <w:b/>
                <w:szCs w:val="24"/>
              </w:rPr>
              <w:tab/>
              <w:t>Всего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5B3D" w:rsidRPr="002E3063" w:rsidRDefault="002E3063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063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D" w:rsidRPr="002E3063" w:rsidRDefault="00145B3D" w:rsidP="009F338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C60" w:rsidRDefault="00890C60" w:rsidP="00890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890C60" w:rsidRDefault="00890C60" w:rsidP="00890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 – ознакомительный (узнавание ранее изученных объектов, свойств); </w:t>
      </w:r>
    </w:p>
    <w:p w:rsidR="00890C60" w:rsidRDefault="00890C60" w:rsidP="00890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890C60" w:rsidRDefault="00890C60" w:rsidP="00890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890C60" w:rsidRDefault="00890C60">
      <w:pPr>
        <w:sectPr w:rsidR="00890C60" w:rsidSect="005E6D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43" w:right="567" w:bottom="623" w:left="567" w:header="567" w:footer="567" w:gutter="0"/>
          <w:pgNumType w:start="7"/>
          <w:cols w:space="720"/>
          <w:docGrid w:linePitch="326"/>
        </w:sectPr>
      </w:pPr>
    </w:p>
    <w:p w:rsidR="00892822" w:rsidRDefault="00892822" w:rsidP="0089282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 УСЛОВИЯ РЕАЛИЗАЦИИ ПРОГРАММЫ ДИСЦИПЛИНЫ</w:t>
      </w:r>
    </w:p>
    <w:p w:rsidR="00892822" w:rsidRDefault="00892822" w:rsidP="00892822">
      <w:pPr>
        <w:rPr>
          <w:b/>
          <w:sz w:val="28"/>
          <w:szCs w:val="28"/>
        </w:rPr>
      </w:pPr>
    </w:p>
    <w:p w:rsidR="00892822" w:rsidRDefault="00892822" w:rsidP="0089282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892822" w:rsidRDefault="00892822" w:rsidP="009A09A7">
      <w:pPr>
        <w:spacing w:line="276" w:lineRule="auto"/>
        <w:rPr>
          <w:b/>
          <w:sz w:val="28"/>
          <w:szCs w:val="28"/>
        </w:rPr>
      </w:pPr>
    </w:p>
    <w:p w:rsidR="00892822" w:rsidRDefault="00892822" w:rsidP="009A09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Реализация  программы дисциплины требует наличия учебного кабинета</w:t>
      </w:r>
    </w:p>
    <w:p w:rsidR="00892822" w:rsidRDefault="004A29DC" w:rsidP="009A09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Технология отрасли.</w:t>
      </w:r>
    </w:p>
    <w:p w:rsidR="00892822" w:rsidRDefault="00892822" w:rsidP="009A09A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892822" w:rsidRDefault="00892822" w:rsidP="009A09A7">
      <w:pPr>
        <w:spacing w:line="276" w:lineRule="auto"/>
        <w:rPr>
          <w:sz w:val="28"/>
          <w:szCs w:val="28"/>
        </w:rPr>
      </w:pPr>
    </w:p>
    <w:p w:rsidR="00892822" w:rsidRDefault="00892822" w:rsidP="009A09A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Учебные наглядные пособия</w:t>
      </w:r>
    </w:p>
    <w:p w:rsidR="00892822" w:rsidRDefault="00892822" w:rsidP="009A09A7">
      <w:pPr>
        <w:spacing w:line="276" w:lineRule="auto"/>
        <w:jc w:val="center"/>
        <w:rPr>
          <w:b/>
          <w:i/>
          <w:sz w:val="28"/>
          <w:szCs w:val="28"/>
        </w:rPr>
      </w:pPr>
    </w:p>
    <w:p w:rsidR="00892822" w:rsidRDefault="00892822" w:rsidP="009A09A7">
      <w:pPr>
        <w:numPr>
          <w:ilvl w:val="0"/>
          <w:numId w:val="14"/>
        </w:numPr>
        <w:tabs>
          <w:tab w:val="clear" w:pos="720"/>
          <w:tab w:val="num" w:pos="928"/>
        </w:tabs>
        <w:spacing w:line="276" w:lineRule="auto"/>
        <w:ind w:left="928"/>
        <w:rPr>
          <w:sz w:val="28"/>
          <w:szCs w:val="28"/>
        </w:rPr>
      </w:pPr>
      <w:r>
        <w:rPr>
          <w:sz w:val="28"/>
          <w:szCs w:val="28"/>
        </w:rPr>
        <w:t>Набор плакатов или электронные издания:</w:t>
      </w:r>
    </w:p>
    <w:p w:rsidR="00892822" w:rsidRDefault="00892822" w:rsidP="009A09A7">
      <w:pPr>
        <w:tabs>
          <w:tab w:val="num" w:pos="928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набор плакатов по токарному делу;</w:t>
      </w:r>
    </w:p>
    <w:p w:rsidR="00892822" w:rsidRDefault="00892822" w:rsidP="009A09A7">
      <w:pPr>
        <w:tabs>
          <w:tab w:val="num" w:pos="928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набор плакатов по слесарному делу</w:t>
      </w:r>
    </w:p>
    <w:p w:rsidR="00892822" w:rsidRDefault="00892822" w:rsidP="009A09A7">
      <w:pPr>
        <w:tabs>
          <w:tab w:val="num" w:pos="928"/>
        </w:tabs>
        <w:spacing w:line="276" w:lineRule="auto"/>
        <w:ind w:left="360"/>
        <w:rPr>
          <w:sz w:val="28"/>
          <w:szCs w:val="28"/>
        </w:rPr>
      </w:pPr>
    </w:p>
    <w:p w:rsidR="00892822" w:rsidRDefault="00F21EC9" w:rsidP="009A09A7">
      <w:pPr>
        <w:numPr>
          <w:ilvl w:val="0"/>
          <w:numId w:val="14"/>
        </w:numPr>
        <w:tabs>
          <w:tab w:val="clear" w:pos="720"/>
          <w:tab w:val="num" w:pos="928"/>
        </w:tabs>
        <w:spacing w:line="276" w:lineRule="auto"/>
        <w:ind w:left="928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="00892822">
        <w:rPr>
          <w:sz w:val="28"/>
          <w:szCs w:val="28"/>
        </w:rPr>
        <w:t>:</w:t>
      </w:r>
    </w:p>
    <w:p w:rsidR="00892822" w:rsidRDefault="00892822" w:rsidP="009A09A7">
      <w:pPr>
        <w:tabs>
          <w:tab w:val="num" w:pos="928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инструменты (резцы, сверла, фрезы);</w:t>
      </w:r>
    </w:p>
    <w:p w:rsidR="00892822" w:rsidRDefault="00892822" w:rsidP="009A09A7">
      <w:pPr>
        <w:tabs>
          <w:tab w:val="num" w:pos="928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типовые детали.</w:t>
      </w:r>
    </w:p>
    <w:p w:rsidR="00892822" w:rsidRDefault="00892822" w:rsidP="009A09A7">
      <w:pPr>
        <w:tabs>
          <w:tab w:val="num" w:pos="928"/>
        </w:tabs>
        <w:spacing w:line="276" w:lineRule="auto"/>
        <w:ind w:left="360"/>
        <w:rPr>
          <w:sz w:val="28"/>
          <w:szCs w:val="28"/>
        </w:rPr>
      </w:pPr>
    </w:p>
    <w:p w:rsidR="00892822" w:rsidRDefault="00892822" w:rsidP="009A09A7">
      <w:pPr>
        <w:pStyle w:val="af"/>
        <w:tabs>
          <w:tab w:val="num" w:pos="567"/>
        </w:tabs>
        <w:spacing w:after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3F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 Технические средства обучения:</w:t>
      </w:r>
    </w:p>
    <w:p w:rsidR="00892822" w:rsidRDefault="003F4DE2" w:rsidP="009A09A7">
      <w:pPr>
        <w:pStyle w:val="acxspmiddle"/>
        <w:spacing w:before="0" w:beforeAutospacing="0" w:after="0" w:afterAutospacing="0" w:line="276" w:lineRule="auto"/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822">
        <w:rPr>
          <w:sz w:val="28"/>
          <w:szCs w:val="28"/>
        </w:rPr>
        <w:t>проектор;</w:t>
      </w:r>
    </w:p>
    <w:p w:rsidR="00892822" w:rsidRDefault="003F4DE2" w:rsidP="009A09A7">
      <w:pPr>
        <w:pStyle w:val="acxspmiddle"/>
        <w:spacing w:before="0" w:beforeAutospacing="0" w:after="0" w:afterAutospacing="0" w:line="276" w:lineRule="auto"/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822">
        <w:rPr>
          <w:sz w:val="28"/>
          <w:szCs w:val="28"/>
        </w:rPr>
        <w:t>ноутбук;</w:t>
      </w:r>
    </w:p>
    <w:p w:rsidR="00892822" w:rsidRDefault="003F4DE2" w:rsidP="009A09A7">
      <w:pPr>
        <w:pStyle w:val="acxspmiddle"/>
        <w:spacing w:before="0" w:beforeAutospacing="0" w:after="0" w:afterAutospacing="0" w:line="276" w:lineRule="auto"/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822">
        <w:rPr>
          <w:sz w:val="28"/>
          <w:szCs w:val="28"/>
        </w:rPr>
        <w:t>экран;</w:t>
      </w:r>
    </w:p>
    <w:p w:rsidR="00892822" w:rsidRDefault="003F4DE2" w:rsidP="009A09A7">
      <w:pPr>
        <w:pStyle w:val="acxsplast"/>
        <w:spacing w:before="0" w:beforeAutospacing="0" w:after="0" w:afterAutospacing="0" w:line="276" w:lineRule="auto"/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822">
        <w:rPr>
          <w:sz w:val="28"/>
          <w:szCs w:val="28"/>
        </w:rPr>
        <w:t>доступ к сети Интернет.</w:t>
      </w:r>
    </w:p>
    <w:p w:rsidR="00892822" w:rsidRDefault="00892822" w:rsidP="009A09A7">
      <w:pPr>
        <w:spacing w:line="276" w:lineRule="auto"/>
        <w:ind w:left="568"/>
        <w:rPr>
          <w:sz w:val="28"/>
          <w:szCs w:val="28"/>
        </w:rPr>
      </w:pPr>
    </w:p>
    <w:p w:rsidR="00892822" w:rsidRDefault="00892822" w:rsidP="009A09A7">
      <w:pPr>
        <w:spacing w:line="276" w:lineRule="auto"/>
        <w:ind w:left="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обучения:</w:t>
      </w:r>
    </w:p>
    <w:p w:rsidR="00892822" w:rsidRDefault="00892822" w:rsidP="009A09A7">
      <w:pPr>
        <w:widowControl w:val="0"/>
        <w:shd w:val="clear" w:color="auto" w:fill="FFFFFF"/>
        <w:tabs>
          <w:tab w:val="left" w:pos="893"/>
        </w:tabs>
        <w:autoSpaceDE w:val="0"/>
        <w:spacing w:line="276" w:lineRule="auto"/>
        <w:rPr>
          <w:color w:val="000000"/>
          <w:sz w:val="28"/>
          <w:szCs w:val="28"/>
        </w:rPr>
      </w:pPr>
    </w:p>
    <w:p w:rsidR="00C90473" w:rsidRDefault="00892822" w:rsidP="009A09A7">
      <w:pPr>
        <w:shd w:val="clear" w:color="auto" w:fill="FFFFFF"/>
        <w:spacing w:line="276" w:lineRule="auto"/>
        <w:ind w:left="289" w:right="14" w:firstLine="279"/>
        <w:rPr>
          <w:b/>
          <w:sz w:val="28"/>
          <w:szCs w:val="28"/>
        </w:rPr>
      </w:pPr>
      <w:r w:rsidRPr="00C90473">
        <w:rPr>
          <w:b/>
          <w:sz w:val="28"/>
          <w:szCs w:val="28"/>
        </w:rPr>
        <w:t>Основные источники:</w:t>
      </w:r>
    </w:p>
    <w:p w:rsidR="00C90473" w:rsidRPr="00C90473" w:rsidRDefault="00C90473" w:rsidP="009A09A7">
      <w:pPr>
        <w:shd w:val="clear" w:color="auto" w:fill="FFFFFF"/>
        <w:spacing w:line="276" w:lineRule="auto"/>
        <w:ind w:left="5" w:right="14"/>
        <w:rPr>
          <w:b/>
          <w:sz w:val="28"/>
          <w:szCs w:val="28"/>
        </w:rPr>
      </w:pPr>
    </w:p>
    <w:p w:rsidR="00C90473" w:rsidRDefault="00C90473" w:rsidP="009A09A7">
      <w:pPr>
        <w:shd w:val="clear" w:color="auto" w:fill="FFFFFF"/>
        <w:spacing w:line="276" w:lineRule="auto"/>
        <w:ind w:left="5" w:right="14" w:firstLine="279"/>
        <w:rPr>
          <w:sz w:val="28"/>
          <w:szCs w:val="28"/>
        </w:rPr>
      </w:pPr>
      <w:r>
        <w:rPr>
          <w:sz w:val="28"/>
          <w:szCs w:val="28"/>
        </w:rPr>
        <w:t>1.  Новиков В.Ю., Ильянков А.И. Технология машиностроения: в 2 ч. – М.: «Академия», 2012. – 352 с.</w:t>
      </w:r>
    </w:p>
    <w:p w:rsidR="00C90473" w:rsidRDefault="00C90473" w:rsidP="009A09A7">
      <w:pPr>
        <w:shd w:val="clear" w:color="auto" w:fill="FFFFFF"/>
        <w:spacing w:line="276" w:lineRule="auto"/>
        <w:ind w:left="5" w:right="14" w:firstLine="279"/>
        <w:rPr>
          <w:sz w:val="28"/>
          <w:szCs w:val="28"/>
        </w:rPr>
      </w:pPr>
      <w:r>
        <w:rPr>
          <w:sz w:val="28"/>
          <w:szCs w:val="28"/>
        </w:rPr>
        <w:t>2.  Ильянков А.И., Новиков В.Ю. Технология машиностроения: Практикум и курсовое проектирование. – М.: «Академия», 2012. – 432 с.</w:t>
      </w:r>
    </w:p>
    <w:p w:rsidR="009A09A7" w:rsidRPr="009A09A7" w:rsidRDefault="009A09A7" w:rsidP="009A09A7">
      <w:pPr>
        <w:shd w:val="clear" w:color="auto" w:fill="FFFFFF"/>
        <w:spacing w:line="276" w:lineRule="auto"/>
        <w:ind w:left="5" w:right="14" w:firstLine="279"/>
        <w:rPr>
          <w:sz w:val="28"/>
          <w:szCs w:val="28"/>
        </w:rPr>
      </w:pPr>
      <w:r>
        <w:rPr>
          <w:sz w:val="28"/>
          <w:szCs w:val="28"/>
        </w:rPr>
        <w:t>3</w:t>
      </w:r>
      <w:r w:rsidRPr="009A09A7">
        <w:rPr>
          <w:sz w:val="28"/>
          <w:szCs w:val="28"/>
        </w:rPr>
        <w:t>.Молоканов</w:t>
      </w:r>
      <w:r w:rsidR="008569C1">
        <w:rPr>
          <w:sz w:val="28"/>
          <w:szCs w:val="28"/>
        </w:rPr>
        <w:t>а Н.П.</w:t>
      </w:r>
      <w:r w:rsidRPr="009A09A7">
        <w:rPr>
          <w:sz w:val="28"/>
          <w:szCs w:val="28"/>
        </w:rPr>
        <w:t xml:space="preserve"> Типовые технологии производства </w:t>
      </w:r>
      <w:r w:rsidR="000E2E26" w:rsidRPr="000E2E26">
        <w:rPr>
          <w:sz w:val="28"/>
          <w:szCs w:val="28"/>
        </w:rPr>
        <w:t>/</w:t>
      </w:r>
      <w:r w:rsidR="000E2E26">
        <w:rPr>
          <w:sz w:val="28"/>
          <w:szCs w:val="28"/>
        </w:rPr>
        <w:t xml:space="preserve"> учебное пособие.-М.:ФОРУМ</w:t>
      </w:r>
      <w:r w:rsidRPr="009A09A7">
        <w:rPr>
          <w:sz w:val="28"/>
          <w:szCs w:val="28"/>
        </w:rPr>
        <w:t>,</w:t>
      </w:r>
      <w:r w:rsidR="000E2E26">
        <w:rPr>
          <w:sz w:val="28"/>
          <w:szCs w:val="28"/>
        </w:rPr>
        <w:t xml:space="preserve"> 2008 г. – 282 с.</w:t>
      </w:r>
    </w:p>
    <w:p w:rsidR="009A09A7" w:rsidRDefault="009A09A7" w:rsidP="009A09A7">
      <w:pPr>
        <w:shd w:val="clear" w:color="auto" w:fill="FFFFFF"/>
        <w:spacing w:line="276" w:lineRule="auto"/>
        <w:ind w:left="5" w:right="14" w:firstLine="279"/>
        <w:rPr>
          <w:sz w:val="28"/>
          <w:szCs w:val="28"/>
        </w:rPr>
      </w:pPr>
    </w:p>
    <w:p w:rsidR="00892822" w:rsidRPr="00C90473" w:rsidRDefault="00892822" w:rsidP="009A09A7">
      <w:pPr>
        <w:spacing w:line="276" w:lineRule="auto"/>
        <w:ind w:left="142" w:firstLine="284"/>
        <w:rPr>
          <w:b/>
          <w:sz w:val="28"/>
          <w:szCs w:val="28"/>
        </w:rPr>
      </w:pPr>
      <w:r w:rsidRPr="00C90473">
        <w:rPr>
          <w:b/>
          <w:sz w:val="28"/>
          <w:szCs w:val="28"/>
        </w:rPr>
        <w:t>Дополнительные источники:</w:t>
      </w:r>
    </w:p>
    <w:p w:rsidR="00C90473" w:rsidRDefault="00C90473" w:rsidP="009A09A7">
      <w:pPr>
        <w:spacing w:line="276" w:lineRule="auto"/>
        <w:rPr>
          <w:sz w:val="28"/>
          <w:szCs w:val="28"/>
        </w:rPr>
      </w:pPr>
    </w:p>
    <w:p w:rsidR="00C90473" w:rsidRPr="004B1554" w:rsidRDefault="00C90473" w:rsidP="009A09A7">
      <w:pPr>
        <w:widowControl w:val="0"/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  <w:rPr>
          <w:color w:val="000000"/>
          <w:spacing w:val="-19"/>
          <w:sz w:val="28"/>
          <w:szCs w:val="28"/>
        </w:rPr>
      </w:pPr>
      <w:r>
        <w:rPr>
          <w:sz w:val="28"/>
          <w:szCs w:val="28"/>
        </w:rPr>
        <w:t>Клепиков В.В., Бодров К.Н.   Технология машиностроения    – М: ФОРУМ: ИНФРА – М., 2004.</w:t>
      </w:r>
    </w:p>
    <w:p w:rsidR="004B1554" w:rsidRDefault="004B1554" w:rsidP="009A09A7">
      <w:pPr>
        <w:widowControl w:val="0"/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  <w:rPr>
          <w:color w:val="000000"/>
          <w:spacing w:val="-19"/>
          <w:sz w:val="28"/>
          <w:szCs w:val="28"/>
        </w:rPr>
      </w:pPr>
      <w:r>
        <w:rPr>
          <w:sz w:val="28"/>
          <w:szCs w:val="28"/>
        </w:rPr>
        <w:lastRenderedPageBreak/>
        <w:t>Данилевский В.В.. Технология машиностроения   – М: Высшая школа, 1984.</w:t>
      </w:r>
    </w:p>
    <w:p w:rsidR="00004473" w:rsidRPr="00004473" w:rsidRDefault="00004473" w:rsidP="00004473">
      <w:pPr>
        <w:widowControl w:val="0"/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  <w:rPr>
          <w:color w:val="000000"/>
          <w:spacing w:val="-19"/>
          <w:sz w:val="28"/>
          <w:szCs w:val="28"/>
        </w:rPr>
      </w:pPr>
      <w:r w:rsidRPr="00004473">
        <w:rPr>
          <w:sz w:val="28"/>
          <w:szCs w:val="28"/>
        </w:rPr>
        <w:t>Карпов В.Н., Оборудование предприятий резиновой п</w:t>
      </w:r>
      <w:r>
        <w:rPr>
          <w:sz w:val="28"/>
          <w:szCs w:val="28"/>
        </w:rPr>
        <w:t>ромышленности. М.: Химия, - 1987</w:t>
      </w:r>
      <w:r w:rsidRPr="00004473">
        <w:rPr>
          <w:sz w:val="28"/>
          <w:szCs w:val="28"/>
        </w:rPr>
        <w:t>.</w:t>
      </w:r>
    </w:p>
    <w:p w:rsidR="00FD7D9E" w:rsidRPr="00FD7D9E" w:rsidRDefault="00892822" w:rsidP="00FD7D9E">
      <w:pPr>
        <w:widowControl w:val="0"/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  <w:rPr>
          <w:color w:val="000000"/>
          <w:spacing w:val="-19"/>
          <w:sz w:val="28"/>
          <w:szCs w:val="28"/>
        </w:rPr>
      </w:pPr>
      <w:r w:rsidRPr="004B1554">
        <w:rPr>
          <w:sz w:val="28"/>
          <w:szCs w:val="28"/>
        </w:rPr>
        <w:t xml:space="preserve">  Рахмилевич З.З., Радзин И.М., ФарамазовС.А. Справочник  механика химических и нефтеперерабатывающи</w:t>
      </w:r>
      <w:r w:rsidR="00FD7D9E">
        <w:rPr>
          <w:sz w:val="28"/>
          <w:szCs w:val="28"/>
        </w:rPr>
        <w:t>х производств – М: Химия, 1985.</w:t>
      </w:r>
    </w:p>
    <w:p w:rsidR="00892822" w:rsidRDefault="00FD7D9E" w:rsidP="00FD7D9E">
      <w:pPr>
        <w:widowControl w:val="0"/>
        <w:numPr>
          <w:ilvl w:val="0"/>
          <w:numId w:val="17"/>
        </w:numPr>
        <w:shd w:val="clear" w:color="auto" w:fill="FFFFFF"/>
        <w:autoSpaceDE w:val="0"/>
        <w:spacing w:line="276" w:lineRule="auto"/>
        <w:jc w:val="both"/>
        <w:rPr>
          <w:color w:val="000000"/>
          <w:spacing w:val="-19"/>
          <w:sz w:val="28"/>
          <w:szCs w:val="28"/>
        </w:rPr>
      </w:pPr>
      <w:r w:rsidRPr="00FD7D9E">
        <w:rPr>
          <w:color w:val="000000"/>
          <w:spacing w:val="-19"/>
          <w:sz w:val="28"/>
          <w:szCs w:val="28"/>
        </w:rPr>
        <w:t>Черпаков Б.И. Технологическое оборудование машиностроительного производства- М.: Академия, 2005г.- 2013г. Электронный вариант - ЭБС БПТ</w:t>
      </w:r>
      <w:r>
        <w:rPr>
          <w:color w:val="000000"/>
          <w:spacing w:val="-19"/>
          <w:sz w:val="28"/>
          <w:szCs w:val="28"/>
        </w:rPr>
        <w:t>.</w:t>
      </w:r>
    </w:p>
    <w:p w:rsidR="00FD7D9E" w:rsidRPr="00FD7D9E" w:rsidRDefault="00FD7D9E" w:rsidP="00FD7D9E">
      <w:pPr>
        <w:widowControl w:val="0"/>
        <w:shd w:val="clear" w:color="auto" w:fill="FFFFFF"/>
        <w:autoSpaceDE w:val="0"/>
        <w:spacing w:line="276" w:lineRule="auto"/>
        <w:ind w:left="786"/>
        <w:jc w:val="both"/>
        <w:rPr>
          <w:color w:val="000000"/>
          <w:spacing w:val="-19"/>
          <w:sz w:val="28"/>
          <w:szCs w:val="28"/>
        </w:rPr>
      </w:pPr>
    </w:p>
    <w:p w:rsidR="004B1554" w:rsidRPr="00C90473" w:rsidRDefault="004B1554" w:rsidP="009A09A7">
      <w:pPr>
        <w:widowControl w:val="0"/>
        <w:shd w:val="clear" w:color="auto" w:fill="FFFFFF"/>
        <w:autoSpaceDE w:val="0"/>
        <w:spacing w:line="276" w:lineRule="auto"/>
        <w:ind w:left="426"/>
        <w:rPr>
          <w:b/>
          <w:color w:val="000000"/>
          <w:spacing w:val="-19"/>
          <w:sz w:val="28"/>
          <w:szCs w:val="28"/>
        </w:rPr>
      </w:pPr>
      <w:r w:rsidRPr="00C90473">
        <w:rPr>
          <w:b/>
          <w:color w:val="000000"/>
          <w:spacing w:val="-19"/>
          <w:sz w:val="28"/>
          <w:szCs w:val="28"/>
        </w:rPr>
        <w:t>Интернет-ресурсы:</w:t>
      </w:r>
    </w:p>
    <w:p w:rsidR="004B1554" w:rsidRPr="009A09A7" w:rsidRDefault="004B1554" w:rsidP="009A09A7">
      <w:pPr>
        <w:widowControl w:val="0"/>
        <w:shd w:val="clear" w:color="auto" w:fill="FFFFFF"/>
        <w:autoSpaceDE w:val="0"/>
        <w:spacing w:line="276" w:lineRule="auto"/>
        <w:ind w:left="426"/>
        <w:rPr>
          <w:color w:val="000000"/>
          <w:spacing w:val="-19"/>
          <w:sz w:val="28"/>
          <w:szCs w:val="28"/>
        </w:rPr>
      </w:pPr>
    </w:p>
    <w:p w:rsidR="004B1554" w:rsidRDefault="009A09A7" w:rsidP="009A09A7">
      <w:pPr>
        <w:widowControl w:val="0"/>
        <w:shd w:val="clear" w:color="auto" w:fill="FFFFFF"/>
        <w:autoSpaceDE w:val="0"/>
        <w:spacing w:line="276" w:lineRule="auto"/>
        <w:ind w:left="142" w:firstLine="284"/>
        <w:rPr>
          <w:sz w:val="28"/>
          <w:szCs w:val="28"/>
        </w:rPr>
      </w:pPr>
      <w:r w:rsidRPr="009A09A7">
        <w:rPr>
          <w:sz w:val="28"/>
          <w:szCs w:val="28"/>
        </w:rPr>
        <w:t xml:space="preserve">1 </w:t>
      </w:r>
      <w:hyperlink r:id="rId16" w:history="1">
        <w:r w:rsidRPr="009A09A7">
          <w:rPr>
            <w:rStyle w:val="a4"/>
            <w:sz w:val="28"/>
            <w:szCs w:val="28"/>
          </w:rPr>
          <w:t>http://tm.gep</w:t>
        </w:r>
        <w:r w:rsidRPr="009A09A7">
          <w:rPr>
            <w:rStyle w:val="a4"/>
            <w:sz w:val="28"/>
            <w:szCs w:val="28"/>
          </w:rPr>
          <w:t>t</w:t>
        </w:r>
        <w:r w:rsidRPr="009A09A7">
          <w:rPr>
            <w:rStyle w:val="a4"/>
            <w:sz w:val="28"/>
            <w:szCs w:val="28"/>
          </w:rPr>
          <w:t>a.ru/</w:t>
        </w:r>
      </w:hyperlink>
    </w:p>
    <w:p w:rsidR="000E2E26" w:rsidRDefault="000E2E26" w:rsidP="009A09A7">
      <w:pPr>
        <w:widowControl w:val="0"/>
        <w:shd w:val="clear" w:color="auto" w:fill="FFFFFF"/>
        <w:autoSpaceDE w:val="0"/>
        <w:spacing w:line="276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hyperlink r:id="rId17" w:history="1">
        <w:r w:rsidRPr="00805A04">
          <w:rPr>
            <w:rStyle w:val="a4"/>
            <w:sz w:val="28"/>
            <w:szCs w:val="28"/>
          </w:rPr>
          <w:t>http://mirznanii.com/</w:t>
        </w:r>
      </w:hyperlink>
    </w:p>
    <w:p w:rsidR="000E2E26" w:rsidRDefault="000E2E26" w:rsidP="009A09A7">
      <w:pPr>
        <w:widowControl w:val="0"/>
        <w:shd w:val="clear" w:color="auto" w:fill="FFFFFF"/>
        <w:autoSpaceDE w:val="0"/>
        <w:spacing w:line="276" w:lineRule="auto"/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hyperlink r:id="rId18" w:history="1">
        <w:r w:rsidR="00004473" w:rsidRPr="00805A04">
          <w:rPr>
            <w:rStyle w:val="a4"/>
            <w:sz w:val="28"/>
            <w:szCs w:val="28"/>
          </w:rPr>
          <w:t>https://technolibrary.ru/</w:t>
        </w:r>
      </w:hyperlink>
    </w:p>
    <w:p w:rsidR="00004473" w:rsidRPr="009A09A7" w:rsidRDefault="00004473" w:rsidP="009A09A7">
      <w:pPr>
        <w:widowControl w:val="0"/>
        <w:shd w:val="clear" w:color="auto" w:fill="FFFFFF"/>
        <w:autoSpaceDE w:val="0"/>
        <w:spacing w:line="276" w:lineRule="auto"/>
        <w:ind w:left="142" w:firstLine="284"/>
        <w:rPr>
          <w:sz w:val="28"/>
          <w:szCs w:val="28"/>
        </w:rPr>
      </w:pPr>
    </w:p>
    <w:p w:rsidR="009A09A7" w:rsidRDefault="009A09A7" w:rsidP="009A09A7">
      <w:pPr>
        <w:widowControl w:val="0"/>
        <w:shd w:val="clear" w:color="auto" w:fill="FFFFFF"/>
        <w:autoSpaceDE w:val="0"/>
        <w:spacing w:line="276" w:lineRule="auto"/>
        <w:ind w:left="142" w:firstLine="284"/>
        <w:rPr>
          <w:color w:val="000000"/>
          <w:spacing w:val="-19"/>
          <w:sz w:val="28"/>
          <w:szCs w:val="28"/>
        </w:rPr>
      </w:pPr>
    </w:p>
    <w:p w:rsidR="004334A9" w:rsidRDefault="004334A9" w:rsidP="009A09A7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90473">
        <w:rPr>
          <w:b/>
          <w:sz w:val="28"/>
          <w:szCs w:val="28"/>
        </w:rPr>
        <w:t>Периодическая литература</w:t>
      </w:r>
      <w:r w:rsidR="009A09A7">
        <w:rPr>
          <w:b/>
          <w:sz w:val="28"/>
          <w:szCs w:val="28"/>
        </w:rPr>
        <w:t>:</w:t>
      </w:r>
    </w:p>
    <w:p w:rsidR="00C90473" w:rsidRPr="00C90473" w:rsidRDefault="00C90473" w:rsidP="009A09A7">
      <w:pPr>
        <w:spacing w:line="276" w:lineRule="auto"/>
        <w:jc w:val="both"/>
        <w:rPr>
          <w:b/>
          <w:sz w:val="28"/>
          <w:szCs w:val="28"/>
        </w:rPr>
      </w:pPr>
    </w:p>
    <w:p w:rsidR="004334A9" w:rsidRDefault="004334A9" w:rsidP="009A09A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Журналы:</w:t>
      </w:r>
    </w:p>
    <w:p w:rsidR="004334A9" w:rsidRDefault="004334A9" w:rsidP="009A09A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Ремонт, восстановление модернизация. </w:t>
      </w:r>
      <w:r w:rsidRPr="008234C4">
        <w:rPr>
          <w:sz w:val="28"/>
          <w:szCs w:val="28"/>
        </w:rPr>
        <w:t>М.</w:t>
      </w:r>
      <w:r>
        <w:rPr>
          <w:sz w:val="28"/>
          <w:szCs w:val="28"/>
        </w:rPr>
        <w:t>: ООО Наука и технология.</w:t>
      </w:r>
    </w:p>
    <w:p w:rsidR="004334A9" w:rsidRDefault="004334A9" w:rsidP="009A09A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 Техника молодежи. М.: ЗАО Корпорация ВЕСТ.</w:t>
      </w:r>
    </w:p>
    <w:p w:rsidR="00C90473" w:rsidRDefault="00C90473" w:rsidP="009A09A7">
      <w:pPr>
        <w:spacing w:line="276" w:lineRule="auto"/>
        <w:jc w:val="both"/>
        <w:rPr>
          <w:sz w:val="28"/>
          <w:szCs w:val="28"/>
        </w:rPr>
      </w:pPr>
    </w:p>
    <w:p w:rsidR="00C90473" w:rsidRDefault="00C90473" w:rsidP="009A09A7">
      <w:pPr>
        <w:spacing w:line="276" w:lineRule="auto"/>
        <w:jc w:val="both"/>
        <w:rPr>
          <w:sz w:val="28"/>
          <w:szCs w:val="28"/>
          <w:lang w:val="en-US"/>
        </w:rPr>
      </w:pPr>
    </w:p>
    <w:p w:rsidR="00C735AC" w:rsidRPr="00C735AC" w:rsidRDefault="00C735AC" w:rsidP="009A09A7">
      <w:pPr>
        <w:spacing w:line="276" w:lineRule="auto"/>
        <w:jc w:val="both"/>
        <w:rPr>
          <w:sz w:val="28"/>
          <w:szCs w:val="28"/>
          <w:lang w:val="en-US"/>
        </w:rPr>
      </w:pPr>
    </w:p>
    <w:p w:rsidR="00C90473" w:rsidRDefault="00C90473" w:rsidP="009A09A7">
      <w:pPr>
        <w:spacing w:line="276" w:lineRule="auto"/>
        <w:jc w:val="both"/>
        <w:rPr>
          <w:sz w:val="28"/>
          <w:szCs w:val="28"/>
        </w:rPr>
      </w:pPr>
    </w:p>
    <w:p w:rsidR="00C90473" w:rsidRDefault="00C90473" w:rsidP="009A09A7">
      <w:pPr>
        <w:spacing w:line="276" w:lineRule="auto"/>
        <w:jc w:val="both"/>
        <w:rPr>
          <w:sz w:val="28"/>
          <w:szCs w:val="28"/>
        </w:rPr>
      </w:pPr>
    </w:p>
    <w:p w:rsidR="00C90473" w:rsidRDefault="00C90473" w:rsidP="009A09A7">
      <w:pPr>
        <w:spacing w:line="276" w:lineRule="auto"/>
        <w:jc w:val="both"/>
        <w:rPr>
          <w:sz w:val="28"/>
          <w:szCs w:val="28"/>
        </w:rPr>
      </w:pPr>
    </w:p>
    <w:p w:rsidR="00C90473" w:rsidRDefault="00C90473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9A09A7" w:rsidRDefault="009A09A7" w:rsidP="004334A9">
      <w:pPr>
        <w:jc w:val="both"/>
        <w:rPr>
          <w:sz w:val="28"/>
          <w:szCs w:val="28"/>
        </w:rPr>
      </w:pPr>
    </w:p>
    <w:p w:rsidR="00892822" w:rsidRDefault="00892822" w:rsidP="00892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 КОНТРОЛЬ И ОЦЕНКА РЕЗУЛЬТАТОВ ОСВОЕНИЯ ДИСЦИПЛИНЫ</w:t>
      </w:r>
    </w:p>
    <w:p w:rsidR="00892822" w:rsidRDefault="00892822" w:rsidP="00892822">
      <w:pPr>
        <w:rPr>
          <w:b/>
          <w:sz w:val="28"/>
          <w:szCs w:val="28"/>
        </w:rPr>
      </w:pPr>
    </w:p>
    <w:p w:rsidR="00892822" w:rsidRDefault="009A09A7" w:rsidP="00433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отрасли</w:t>
      </w:r>
    </w:p>
    <w:p w:rsidR="009A09A7" w:rsidRDefault="009A09A7" w:rsidP="00433FFF">
      <w:pPr>
        <w:jc w:val="center"/>
        <w:rPr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000"/>
      </w:tblPr>
      <w:tblGrid>
        <w:gridCol w:w="4786"/>
        <w:gridCol w:w="4805"/>
      </w:tblGrid>
      <w:tr w:rsidR="0089282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822" w:rsidRDefault="00892822" w:rsidP="00892822">
            <w:pPr>
              <w:snapToGrid w:val="0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822" w:rsidRDefault="00892822" w:rsidP="00892822">
            <w:pPr>
              <w:snapToGrid w:val="0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892822">
        <w:trPr>
          <w:trHeight w:val="51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822" w:rsidRDefault="00892822" w:rsidP="00892822">
            <w:pPr>
              <w:snapToGrid w:val="0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822" w:rsidRDefault="00892822" w:rsidP="00892822">
            <w:pPr>
              <w:snapToGrid w:val="0"/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92822">
        <w:trPr>
          <w:trHeight w:val="10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822" w:rsidRDefault="009A09A7" w:rsidP="009A09A7">
            <w:pPr>
              <w:tabs>
                <w:tab w:val="left" w:pos="266"/>
              </w:tabs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проектировать операции технологического процесса производства продукции отрасли;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822" w:rsidRPr="00A5545C" w:rsidRDefault="00892822" w:rsidP="009A09A7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экспертная оценка  на практическом занятии</w:t>
            </w:r>
          </w:p>
        </w:tc>
      </w:tr>
      <w:tr w:rsidR="00892822" w:rsidTr="009A09A7">
        <w:trPr>
          <w:trHeight w:val="73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822" w:rsidRDefault="009A09A7" w:rsidP="009A09A7">
            <w:pPr>
              <w:tabs>
                <w:tab w:val="left" w:pos="266"/>
              </w:tabs>
              <w:snapToGrid w:val="0"/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проектировать участки механических цехов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822" w:rsidRPr="00A5545C" w:rsidRDefault="00892822" w:rsidP="009A09A7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экспертная оценка  на практическом занятии</w:t>
            </w:r>
          </w:p>
        </w:tc>
      </w:tr>
      <w:tr w:rsidR="00892822">
        <w:trPr>
          <w:trHeight w:val="66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822" w:rsidRDefault="009A09A7" w:rsidP="009A09A7">
            <w:pPr>
              <w:tabs>
                <w:tab w:val="left" w:pos="266"/>
              </w:tabs>
              <w:snapToGrid w:val="0"/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нормировать операции технологического процесса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822" w:rsidRPr="00A5545C" w:rsidRDefault="00892822" w:rsidP="009A09A7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экспертная оценка  на практическом занятии</w:t>
            </w:r>
          </w:p>
        </w:tc>
      </w:tr>
      <w:tr w:rsidR="00892822">
        <w:trPr>
          <w:trHeight w:val="41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822" w:rsidRDefault="00892822" w:rsidP="009A09A7">
            <w:pPr>
              <w:snapToGrid w:val="0"/>
              <w:spacing w:line="23" w:lineRule="atLeast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822" w:rsidRDefault="00892822" w:rsidP="009A09A7">
            <w:pPr>
              <w:snapToGrid w:val="0"/>
              <w:spacing w:line="23" w:lineRule="atLeast"/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92822">
        <w:trPr>
          <w:trHeight w:val="65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822" w:rsidRDefault="009A09A7" w:rsidP="009A09A7">
            <w:pPr>
              <w:tabs>
                <w:tab w:val="left" w:pos="266"/>
              </w:tabs>
              <w:snapToGrid w:val="0"/>
              <w:spacing w:line="23" w:lineRule="atLeast"/>
            </w:pPr>
            <w:r w:rsidRPr="00C751FE">
              <w:rPr>
                <w:rFonts w:eastAsia="Calibri"/>
                <w:sz w:val="28"/>
                <w:szCs w:val="28"/>
                <w:lang w:eastAsia="en-US"/>
              </w:rPr>
              <w:t>организацию производственного и технологического процесса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822" w:rsidRDefault="00433FFF" w:rsidP="009A09A7">
            <w:pPr>
              <w:snapToGrid w:val="0"/>
              <w:spacing w:line="23" w:lineRule="atLeas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тестирование</w:t>
            </w:r>
          </w:p>
        </w:tc>
      </w:tr>
      <w:tr w:rsidR="00892822">
        <w:trPr>
          <w:trHeight w:val="7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822" w:rsidRDefault="009A09A7" w:rsidP="009A09A7">
            <w:pPr>
              <w:snapToGrid w:val="0"/>
              <w:spacing w:line="23" w:lineRule="atLeast"/>
              <w:rPr>
                <w:sz w:val="28"/>
                <w:szCs w:val="28"/>
              </w:rPr>
            </w:pPr>
            <w:r w:rsidRPr="00736F7A">
              <w:rPr>
                <w:rFonts w:eastAsia="Calibri"/>
                <w:sz w:val="28"/>
                <w:szCs w:val="28"/>
                <w:lang w:eastAsia="en-US"/>
              </w:rPr>
              <w:t>принципы, формы и методы организации производственного и технологического процессов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822" w:rsidRDefault="00433FFF" w:rsidP="009A09A7">
            <w:pPr>
              <w:snapToGrid w:val="0"/>
              <w:spacing w:line="23" w:lineRule="atLeast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тестирование</w:t>
            </w:r>
          </w:p>
        </w:tc>
      </w:tr>
      <w:tr w:rsidR="009A09A7">
        <w:trPr>
          <w:trHeight w:val="7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9A7" w:rsidRDefault="009A09A7" w:rsidP="009A09A7">
            <w:pPr>
              <w:snapToGrid w:val="0"/>
              <w:spacing w:line="23" w:lineRule="atLeast"/>
              <w:rPr>
                <w:sz w:val="28"/>
                <w:szCs w:val="28"/>
              </w:rPr>
            </w:pPr>
            <w:r w:rsidRPr="00736F7A">
              <w:rPr>
                <w:rFonts w:eastAsia="Calibri"/>
                <w:sz w:val="28"/>
                <w:szCs w:val="28"/>
                <w:lang w:eastAsia="en-US"/>
              </w:rPr>
              <w:t>технологические процессы производства типовых деталей и узлов машин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9A7" w:rsidRDefault="009A09A7" w:rsidP="009A09A7">
            <w:pPr>
              <w:snapToGrid w:val="0"/>
              <w:spacing w:line="23" w:lineRule="atLeast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тестирование</w:t>
            </w:r>
          </w:p>
        </w:tc>
      </w:tr>
    </w:tbl>
    <w:p w:rsidR="00892822" w:rsidRDefault="00892822" w:rsidP="00892822"/>
    <w:p w:rsidR="00892822" w:rsidRDefault="00892822" w:rsidP="00892822">
      <w:pPr>
        <w:rPr>
          <w:sz w:val="28"/>
          <w:szCs w:val="28"/>
        </w:rPr>
      </w:pPr>
    </w:p>
    <w:p w:rsidR="00892822" w:rsidRDefault="00892822" w:rsidP="00892822">
      <w:pPr>
        <w:rPr>
          <w:sz w:val="28"/>
          <w:szCs w:val="28"/>
        </w:rPr>
      </w:pPr>
    </w:p>
    <w:sectPr w:rsidR="00892822" w:rsidSect="009A09A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76" w:right="680" w:bottom="680" w:left="1134" w:header="709" w:footer="709" w:gutter="0"/>
      <w:pgNumType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C5" w:rsidRDefault="00FB63C5">
      <w:r>
        <w:separator/>
      </w:r>
    </w:p>
  </w:endnote>
  <w:endnote w:type="continuationSeparator" w:id="0">
    <w:p w:rsidR="00FB63C5" w:rsidRDefault="00FB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F5" w:rsidRDefault="00783DF5" w:rsidP="00B56166">
    <w:pPr>
      <w:pStyle w:val="ab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A1D54" w:rsidRDefault="00CA1D54" w:rsidP="00783DF5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01F" w:rsidRDefault="0042601F">
    <w:pPr>
      <w:pStyle w:val="ab"/>
      <w:jc w:val="right"/>
    </w:pPr>
    <w:fldSimple w:instr=" PAGE   \* MERGEFORMAT ">
      <w:r w:rsidR="003C4009">
        <w:rPr>
          <w:noProof/>
        </w:rPr>
        <w:t>6</w:t>
      </w:r>
    </w:fldSimple>
  </w:p>
  <w:p w:rsidR="00CA1D54" w:rsidRDefault="00CA1D5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E3" w:rsidRDefault="001E3AE3">
    <w:pPr>
      <w:pStyle w:val="ab"/>
      <w:jc w:val="right"/>
    </w:pPr>
  </w:p>
  <w:p w:rsidR="001E3AE3" w:rsidRDefault="001E3AE3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4" w:rsidRDefault="00CA1D5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8F" w:rsidRDefault="005E6D8F">
    <w:pPr>
      <w:pStyle w:val="ab"/>
      <w:jc w:val="right"/>
    </w:pPr>
    <w:fldSimple w:instr=" PAGE   \* MERGEFORMAT ">
      <w:r w:rsidR="003C4009">
        <w:rPr>
          <w:noProof/>
        </w:rPr>
        <w:t>9</w:t>
      </w:r>
    </w:fldSimple>
  </w:p>
  <w:p w:rsidR="00CA1D54" w:rsidRDefault="00CA1D54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4" w:rsidRDefault="00CA1D5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4" w:rsidRDefault="00CA1D5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A7" w:rsidRDefault="009A09A7">
    <w:pPr>
      <w:pStyle w:val="ab"/>
      <w:jc w:val="right"/>
    </w:pPr>
    <w:fldSimple w:instr="PAGE   \* MERGEFORMAT">
      <w:r w:rsidR="003C4009" w:rsidRPr="003C4009">
        <w:rPr>
          <w:noProof/>
          <w:lang w:val="ru-RU"/>
        </w:rPr>
        <w:t>12</w:t>
      </w:r>
    </w:fldSimple>
  </w:p>
  <w:p w:rsidR="00CA1D54" w:rsidRDefault="00CA1D54" w:rsidP="00890C60">
    <w:pPr>
      <w:pStyle w:val="ab"/>
      <w:jc w:val="righ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4" w:rsidRDefault="00CA1D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C5" w:rsidRDefault="00FB63C5">
      <w:r>
        <w:separator/>
      </w:r>
    </w:p>
  </w:footnote>
  <w:footnote w:type="continuationSeparator" w:id="0">
    <w:p w:rsidR="00FB63C5" w:rsidRDefault="00FB6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4" w:rsidRDefault="00CA1D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4" w:rsidRDefault="00CA1D5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4" w:rsidRDefault="00CA1D5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4" w:rsidRDefault="00CA1D5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4" w:rsidRDefault="00CA1D5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4" w:rsidRDefault="00CA1D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12421D22"/>
    <w:multiLevelType w:val="multilevel"/>
    <w:tmpl w:val="B030C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96D2E29"/>
    <w:multiLevelType w:val="multilevel"/>
    <w:tmpl w:val="DFB6C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57B7837"/>
    <w:multiLevelType w:val="hybridMultilevel"/>
    <w:tmpl w:val="538CB1D4"/>
    <w:lvl w:ilvl="0" w:tplc="BF941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67977"/>
    <w:multiLevelType w:val="hybridMultilevel"/>
    <w:tmpl w:val="1980A2C2"/>
    <w:lvl w:ilvl="0" w:tplc="85E881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BAE4FE8"/>
    <w:multiLevelType w:val="hybridMultilevel"/>
    <w:tmpl w:val="5EC8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9"/>
    <w:lvlOverride w:ilvl="0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1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284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74CFD"/>
    <w:rsid w:val="00004473"/>
    <w:rsid w:val="0000628D"/>
    <w:rsid w:val="00007C83"/>
    <w:rsid w:val="00021FF4"/>
    <w:rsid w:val="00026510"/>
    <w:rsid w:val="00035F31"/>
    <w:rsid w:val="00056B5F"/>
    <w:rsid w:val="00081028"/>
    <w:rsid w:val="00085B13"/>
    <w:rsid w:val="000E2E26"/>
    <w:rsid w:val="000F79B4"/>
    <w:rsid w:val="0012389A"/>
    <w:rsid w:val="00145B3D"/>
    <w:rsid w:val="00183364"/>
    <w:rsid w:val="001C6014"/>
    <w:rsid w:val="001D7E3E"/>
    <w:rsid w:val="001E3AE3"/>
    <w:rsid w:val="00214C9C"/>
    <w:rsid w:val="0023377D"/>
    <w:rsid w:val="00260F03"/>
    <w:rsid w:val="0027438E"/>
    <w:rsid w:val="00276D52"/>
    <w:rsid w:val="002770EF"/>
    <w:rsid w:val="002B7711"/>
    <w:rsid w:val="002C1939"/>
    <w:rsid w:val="002C3B62"/>
    <w:rsid w:val="002D52B8"/>
    <w:rsid w:val="002E3063"/>
    <w:rsid w:val="00307B83"/>
    <w:rsid w:val="003518A7"/>
    <w:rsid w:val="0035417F"/>
    <w:rsid w:val="00362794"/>
    <w:rsid w:val="00375D32"/>
    <w:rsid w:val="00381E8A"/>
    <w:rsid w:val="003855E6"/>
    <w:rsid w:val="00386DBA"/>
    <w:rsid w:val="003A1B42"/>
    <w:rsid w:val="003B1CB8"/>
    <w:rsid w:val="003C4009"/>
    <w:rsid w:val="003C6721"/>
    <w:rsid w:val="003F4DE2"/>
    <w:rsid w:val="0042601F"/>
    <w:rsid w:val="004334A9"/>
    <w:rsid w:val="00433FFF"/>
    <w:rsid w:val="00434569"/>
    <w:rsid w:val="00485DE9"/>
    <w:rsid w:val="0049067E"/>
    <w:rsid w:val="004A29DC"/>
    <w:rsid w:val="004B1554"/>
    <w:rsid w:val="00527210"/>
    <w:rsid w:val="005443B6"/>
    <w:rsid w:val="005707DA"/>
    <w:rsid w:val="005802FC"/>
    <w:rsid w:val="005806CB"/>
    <w:rsid w:val="00591F3C"/>
    <w:rsid w:val="005A019C"/>
    <w:rsid w:val="005D55A4"/>
    <w:rsid w:val="005D7A3B"/>
    <w:rsid w:val="005E6D8F"/>
    <w:rsid w:val="0063036F"/>
    <w:rsid w:val="00645ED6"/>
    <w:rsid w:val="0064762F"/>
    <w:rsid w:val="00656B9E"/>
    <w:rsid w:val="00666C77"/>
    <w:rsid w:val="00672E7B"/>
    <w:rsid w:val="0068451D"/>
    <w:rsid w:val="00687A8E"/>
    <w:rsid w:val="00692A1B"/>
    <w:rsid w:val="006F4DD7"/>
    <w:rsid w:val="00731BC0"/>
    <w:rsid w:val="00736F7A"/>
    <w:rsid w:val="00741A57"/>
    <w:rsid w:val="00745299"/>
    <w:rsid w:val="0078190B"/>
    <w:rsid w:val="00783DF5"/>
    <w:rsid w:val="0080385E"/>
    <w:rsid w:val="008200D8"/>
    <w:rsid w:val="00826ECE"/>
    <w:rsid w:val="00843397"/>
    <w:rsid w:val="008569C1"/>
    <w:rsid w:val="00874CFD"/>
    <w:rsid w:val="0088140A"/>
    <w:rsid w:val="00890C60"/>
    <w:rsid w:val="00892822"/>
    <w:rsid w:val="008B2C9E"/>
    <w:rsid w:val="008B42BD"/>
    <w:rsid w:val="008C277B"/>
    <w:rsid w:val="008D456B"/>
    <w:rsid w:val="00903CBE"/>
    <w:rsid w:val="00916325"/>
    <w:rsid w:val="009211EC"/>
    <w:rsid w:val="0094779C"/>
    <w:rsid w:val="00951978"/>
    <w:rsid w:val="00973D6E"/>
    <w:rsid w:val="009A09A7"/>
    <w:rsid w:val="009F09FE"/>
    <w:rsid w:val="009F3381"/>
    <w:rsid w:val="00A204E8"/>
    <w:rsid w:val="00A2799C"/>
    <w:rsid w:val="00A40414"/>
    <w:rsid w:val="00A51696"/>
    <w:rsid w:val="00A52C6B"/>
    <w:rsid w:val="00A60F9B"/>
    <w:rsid w:val="00AB3096"/>
    <w:rsid w:val="00AB4BA9"/>
    <w:rsid w:val="00AD2887"/>
    <w:rsid w:val="00B027AC"/>
    <w:rsid w:val="00B04DF2"/>
    <w:rsid w:val="00B5560C"/>
    <w:rsid w:val="00B56166"/>
    <w:rsid w:val="00B67B42"/>
    <w:rsid w:val="00BE449E"/>
    <w:rsid w:val="00BE6ADF"/>
    <w:rsid w:val="00C03677"/>
    <w:rsid w:val="00C05A20"/>
    <w:rsid w:val="00C07627"/>
    <w:rsid w:val="00C32AF7"/>
    <w:rsid w:val="00C345A7"/>
    <w:rsid w:val="00C354E3"/>
    <w:rsid w:val="00C4244C"/>
    <w:rsid w:val="00C4766E"/>
    <w:rsid w:val="00C540B5"/>
    <w:rsid w:val="00C735AC"/>
    <w:rsid w:val="00C751FE"/>
    <w:rsid w:val="00C82CE6"/>
    <w:rsid w:val="00C90473"/>
    <w:rsid w:val="00C9565A"/>
    <w:rsid w:val="00C95D60"/>
    <w:rsid w:val="00CA1D54"/>
    <w:rsid w:val="00CB5267"/>
    <w:rsid w:val="00CD29E4"/>
    <w:rsid w:val="00CE5E0D"/>
    <w:rsid w:val="00CF7D32"/>
    <w:rsid w:val="00D05658"/>
    <w:rsid w:val="00D13DBE"/>
    <w:rsid w:val="00D55D6D"/>
    <w:rsid w:val="00D87EE8"/>
    <w:rsid w:val="00DB1CBB"/>
    <w:rsid w:val="00E02B79"/>
    <w:rsid w:val="00E05AEA"/>
    <w:rsid w:val="00E54407"/>
    <w:rsid w:val="00E84F05"/>
    <w:rsid w:val="00F0692C"/>
    <w:rsid w:val="00F21EC9"/>
    <w:rsid w:val="00FA43A2"/>
    <w:rsid w:val="00FB63C5"/>
    <w:rsid w:val="00FD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9A7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  <w:b/>
      <w:sz w:val="20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36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sz w:val="2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 Знак Знак"/>
    <w:rPr>
      <w:sz w:val="24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pPr>
      <w:jc w:val="both"/>
    </w:pPr>
  </w:style>
  <w:style w:type="paragraph" w:styleId="a9">
    <w:name w:val="List"/>
    <w:basedOn w:val="a8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lang/>
    </w:rPr>
  </w:style>
  <w:style w:type="paragraph" w:styleId="ad">
    <w:name w:val="Body Text Indent"/>
    <w:basedOn w:val="a"/>
    <w:pPr>
      <w:ind w:firstLine="284"/>
      <w:jc w:val="both"/>
    </w:pPr>
  </w:style>
  <w:style w:type="paragraph" w:customStyle="1" w:styleId="21">
    <w:name w:val="Основной текст с отступом 21"/>
    <w:basedOn w:val="a"/>
    <w:pPr>
      <w:ind w:left="567" w:hanging="567"/>
      <w:jc w:val="both"/>
    </w:pPr>
    <w:rPr>
      <w:sz w:val="22"/>
    </w:rPr>
  </w:style>
  <w:style w:type="paragraph" w:customStyle="1" w:styleId="31">
    <w:name w:val="Основной текст с отступом 31"/>
    <w:basedOn w:val="a"/>
    <w:pPr>
      <w:ind w:firstLine="360"/>
      <w:jc w:val="both"/>
    </w:pPr>
    <w:rPr>
      <w:sz w:val="26"/>
    </w:rPr>
  </w:style>
  <w:style w:type="paragraph" w:customStyle="1" w:styleId="210">
    <w:name w:val="Основной текст 21"/>
    <w:basedOn w:val="a"/>
    <w:pPr>
      <w:jc w:val="both"/>
    </w:pPr>
    <w:rPr>
      <w:sz w:val="26"/>
    </w:rPr>
  </w:style>
  <w:style w:type="paragraph" w:customStyle="1" w:styleId="310">
    <w:name w:val="Основной текст 31"/>
    <w:basedOn w:val="a"/>
    <w:pPr>
      <w:spacing w:line="360" w:lineRule="auto"/>
      <w:ind w:left="567" w:hanging="567"/>
      <w:jc w:val="both"/>
    </w:pPr>
    <w:rPr>
      <w:sz w:val="22"/>
      <w:lang w:val="en-US"/>
    </w:rPr>
  </w:style>
  <w:style w:type="paragraph" w:customStyle="1" w:styleId="ae">
    <w:name w:val=" Знак"/>
    <w:basedOn w:val="a"/>
    <w:pPr>
      <w:spacing w:after="160" w:line="240" w:lineRule="exact"/>
    </w:pPr>
    <w:rPr>
      <w:rFonts w:ascii="Verdana" w:hAnsi="Verdana"/>
      <w:sz w:val="20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4">
    <w:name w:val="Текст примечания1"/>
    <w:basedOn w:val="a"/>
    <w:rPr>
      <w:sz w:val="20"/>
    </w:rPr>
  </w:style>
  <w:style w:type="paragraph" w:styleId="af0">
    <w:name w:val="annotation subject"/>
    <w:basedOn w:val="14"/>
    <w:next w:val="14"/>
    <w:rPr>
      <w:b/>
      <w:bCs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8"/>
  </w:style>
  <w:style w:type="paragraph" w:customStyle="1" w:styleId="acxspmiddle">
    <w:name w:val="acxspmiddle"/>
    <w:basedOn w:val="a"/>
    <w:rsid w:val="00892822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acxsplast">
    <w:name w:val="acxsplast"/>
    <w:basedOn w:val="a"/>
    <w:rsid w:val="00892822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f5">
    <w:name w:val="Title"/>
    <w:basedOn w:val="a"/>
    <w:link w:val="af6"/>
    <w:qFormat/>
    <w:rsid w:val="00687A8E"/>
    <w:pPr>
      <w:suppressAutoHyphens w:val="0"/>
      <w:spacing w:line="360" w:lineRule="auto"/>
      <w:jc w:val="center"/>
    </w:pPr>
    <w:rPr>
      <w:rFonts w:ascii="Bookman Old Style" w:hAnsi="Bookman Old Style"/>
      <w:sz w:val="28"/>
      <w:lang/>
    </w:rPr>
  </w:style>
  <w:style w:type="character" w:customStyle="1" w:styleId="af6">
    <w:name w:val="Название Знак"/>
    <w:link w:val="af5"/>
    <w:rsid w:val="00687A8E"/>
    <w:rPr>
      <w:rFonts w:ascii="Bookman Old Style" w:hAnsi="Bookman Old Style"/>
      <w:sz w:val="28"/>
    </w:rPr>
  </w:style>
  <w:style w:type="character" w:customStyle="1" w:styleId="ac">
    <w:name w:val="Нижний колонтитул Знак"/>
    <w:link w:val="ab"/>
    <w:uiPriority w:val="99"/>
    <w:rsid w:val="001E3AE3"/>
    <w:rPr>
      <w:sz w:val="24"/>
      <w:lang w:eastAsia="ar-SA"/>
    </w:rPr>
  </w:style>
  <w:style w:type="paragraph" w:styleId="20">
    <w:name w:val="Body Text 2"/>
    <w:basedOn w:val="a"/>
    <w:link w:val="22"/>
    <w:rsid w:val="0042601F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0"/>
    <w:rsid w:val="0042601F"/>
    <w:rPr>
      <w:sz w:val="24"/>
      <w:lang w:eastAsia="ar-SA"/>
    </w:rPr>
  </w:style>
  <w:style w:type="paragraph" w:styleId="af7">
    <w:name w:val="caption"/>
    <w:basedOn w:val="a"/>
    <w:qFormat/>
    <w:rsid w:val="0042601F"/>
    <w:pPr>
      <w:suppressAutoHyphens w:val="0"/>
      <w:jc w:val="center"/>
    </w:pPr>
    <w:rPr>
      <w:rFonts w:ascii="Courier New" w:hAnsi="Courier New"/>
      <w:lang w:eastAsia="ru-RU"/>
    </w:rPr>
  </w:style>
  <w:style w:type="character" w:styleId="af8">
    <w:name w:val="FollowedHyperlink"/>
    <w:rsid w:val="0000447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hyperlink" Target="https://technolibrar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http://mirznanii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m.gepta.ru/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топлива и энергетики Российской Федерации</vt:lpstr>
    </vt:vector>
  </TitlesOfParts>
  <Company/>
  <LinksUpToDate>false</LinksUpToDate>
  <CharactersWithSpaces>12149</CharactersWithSpaces>
  <SharedDoc>false</SharedDoc>
  <HLinks>
    <vt:vector size="18" baseType="variant"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https://technolibrary.ru/</vt:lpwstr>
      </vt:variant>
      <vt:variant>
        <vt:lpwstr/>
      </vt:variant>
      <vt:variant>
        <vt:i4>5439571</vt:i4>
      </vt:variant>
      <vt:variant>
        <vt:i4>3</vt:i4>
      </vt:variant>
      <vt:variant>
        <vt:i4>0</vt:i4>
      </vt:variant>
      <vt:variant>
        <vt:i4>5</vt:i4>
      </vt:variant>
      <vt:variant>
        <vt:lpwstr>http://mirznanii.com/</vt:lpwstr>
      </vt:variant>
      <vt:variant>
        <vt:lpwstr/>
      </vt:variant>
      <vt:variant>
        <vt:i4>3866720</vt:i4>
      </vt:variant>
      <vt:variant>
        <vt:i4>0</vt:i4>
      </vt:variant>
      <vt:variant>
        <vt:i4>0</vt:i4>
      </vt:variant>
      <vt:variant>
        <vt:i4>5</vt:i4>
      </vt:variant>
      <vt:variant>
        <vt:lpwstr>http://tm.gepta.ru/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топлива и энергетики Российской Федерации</dc:title>
  <dc:creator>PokeR</dc:creator>
  <cp:lastModifiedBy>ЕрмаковаМ</cp:lastModifiedBy>
  <cp:revision>2</cp:revision>
  <cp:lastPrinted>2013-09-23T15:24:00Z</cp:lastPrinted>
  <dcterms:created xsi:type="dcterms:W3CDTF">2018-12-28T04:25:00Z</dcterms:created>
  <dcterms:modified xsi:type="dcterms:W3CDTF">2018-12-28T04:25:00Z</dcterms:modified>
</cp:coreProperties>
</file>